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XSpec="center" w:tblpY="5240"/>
        <w:tblW w:w="4546" w:type="pct"/>
        <w:tblBorders>
          <w:left w:val="single" w:sz="18" w:space="0" w:color="4F81BD"/>
        </w:tblBorders>
        <w:tblLook w:val="00A0" w:firstRow="1" w:lastRow="0" w:firstColumn="1" w:lastColumn="0" w:noHBand="0" w:noVBand="0"/>
      </w:tblPr>
      <w:tblGrid>
        <w:gridCol w:w="9258"/>
      </w:tblGrid>
      <w:tr w:rsidR="00297CBD" w:rsidRPr="003F71E1" w14:paraId="0A978A69" w14:textId="77777777" w:rsidTr="008D27EA">
        <w:tc>
          <w:tcPr>
            <w:tcW w:w="925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0A978A68" w14:textId="77777777" w:rsidR="00085ABC" w:rsidRPr="003F71E1" w:rsidRDefault="00085ABC" w:rsidP="008D27EA">
            <w:pPr>
              <w:pStyle w:val="Eivli"/>
              <w:rPr>
                <w:rFonts w:asciiTheme="minorHAnsi" w:hAnsiTheme="minorHAnsi" w:cs="Arial"/>
              </w:rPr>
            </w:pPr>
            <w:bookmarkStart w:id="0" w:name="_GoBack"/>
            <w:bookmarkEnd w:id="0"/>
          </w:p>
        </w:tc>
      </w:tr>
      <w:tr w:rsidR="00297CBD" w:rsidRPr="003F71E1" w14:paraId="0A978A6B" w14:textId="77777777" w:rsidTr="008D27EA">
        <w:tc>
          <w:tcPr>
            <w:tcW w:w="9258" w:type="dxa"/>
          </w:tcPr>
          <w:p w14:paraId="0A978A6A" w14:textId="4BD9225D" w:rsidR="00085ABC" w:rsidRPr="00BB4176" w:rsidRDefault="00BB4176" w:rsidP="008D27EA">
            <w:pPr>
              <w:pStyle w:val="Eivli"/>
              <w:rPr>
                <w:rFonts w:ascii="Arial" w:hAnsi="Arial" w:cs="Arial"/>
                <w:sz w:val="72"/>
                <w:szCs w:val="72"/>
              </w:rPr>
            </w:pPr>
            <w:r w:rsidRPr="00BB4176">
              <w:rPr>
                <w:rFonts w:ascii="Arial" w:hAnsi="Arial" w:cs="Arial"/>
                <w:sz w:val="72"/>
                <w:szCs w:val="72"/>
              </w:rPr>
              <w:t>AKUUTTI KORONAARISYNDROOMA</w:t>
            </w:r>
          </w:p>
        </w:tc>
      </w:tr>
      <w:tr w:rsidR="00297CBD" w:rsidRPr="003F71E1" w14:paraId="0A978A6D" w14:textId="77777777" w:rsidTr="008D27EA">
        <w:tc>
          <w:tcPr>
            <w:tcW w:w="925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0A978A6C" w14:textId="77777777" w:rsidR="00085ABC" w:rsidRPr="003F71E1" w:rsidRDefault="00085ABC" w:rsidP="008D27EA">
            <w:pPr>
              <w:pStyle w:val="Eivli"/>
              <w:rPr>
                <w:rFonts w:asciiTheme="minorHAnsi" w:hAnsiTheme="minorHAnsi" w:cs="Arial"/>
              </w:rPr>
            </w:pPr>
          </w:p>
        </w:tc>
      </w:tr>
    </w:tbl>
    <w:p w14:paraId="0A978A6E" w14:textId="77777777" w:rsidR="00085ABC" w:rsidRPr="003F71E1" w:rsidRDefault="00085ABC">
      <w:pPr>
        <w:rPr>
          <w:rFonts w:asciiTheme="minorHAnsi" w:hAnsiTheme="minorHAnsi"/>
        </w:rPr>
      </w:pPr>
    </w:p>
    <w:p w14:paraId="0A978A6F" w14:textId="77777777" w:rsidR="00085ABC" w:rsidRPr="003F71E1" w:rsidRDefault="00085ABC">
      <w:pPr>
        <w:rPr>
          <w:rFonts w:asciiTheme="minorHAnsi" w:hAnsiTheme="minorHAnsi"/>
        </w:rPr>
      </w:pPr>
    </w:p>
    <w:tbl>
      <w:tblPr>
        <w:tblpPr w:leftFromText="187" w:rightFromText="187" w:horzAnchor="margin" w:tblpXSpec="center" w:tblpYSpec="bottom"/>
        <w:tblW w:w="4000" w:type="pct"/>
        <w:tblLook w:val="00A0" w:firstRow="1" w:lastRow="0" w:firstColumn="1" w:lastColumn="0" w:noHBand="0" w:noVBand="0"/>
      </w:tblPr>
      <w:tblGrid>
        <w:gridCol w:w="8164"/>
      </w:tblGrid>
      <w:tr w:rsidR="00297CBD" w:rsidRPr="003F71E1" w14:paraId="0A978A71" w14:textId="77777777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0A978A70" w14:textId="77777777" w:rsidR="00085ABC" w:rsidRPr="003F71E1" w:rsidRDefault="00085ABC">
            <w:pPr>
              <w:pStyle w:val="Eivli"/>
              <w:rPr>
                <w:rFonts w:asciiTheme="minorHAnsi" w:hAnsiTheme="minorHAnsi"/>
              </w:rPr>
            </w:pPr>
          </w:p>
        </w:tc>
      </w:tr>
    </w:tbl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1101"/>
        <w:gridCol w:w="4103"/>
        <w:gridCol w:w="1141"/>
        <w:gridCol w:w="1406"/>
        <w:gridCol w:w="1357"/>
        <w:gridCol w:w="1080"/>
      </w:tblGrid>
      <w:tr w:rsidR="00F11EE1" w:rsidRPr="00371412" w14:paraId="0A978A7A" w14:textId="77777777" w:rsidTr="00700D73">
        <w:trPr>
          <w:trHeight w:val="399"/>
        </w:trPr>
        <w:tc>
          <w:tcPr>
            <w:tcW w:w="1101" w:type="dxa"/>
            <w:vMerge w:val="restart"/>
            <w:shd w:val="clear" w:color="auto" w:fill="auto"/>
          </w:tcPr>
          <w:p w14:paraId="0A978A72" w14:textId="77777777" w:rsidR="00F11EE1" w:rsidRPr="00371412" w:rsidRDefault="00F11EE1" w:rsidP="00700D73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978BCF" wp14:editId="0A978BD0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-3175</wp:posOffset>
                  </wp:positionV>
                  <wp:extent cx="513715" cy="571500"/>
                  <wp:effectExtent l="0" t="0" r="635" b="0"/>
                  <wp:wrapSquare wrapText="bothSides"/>
                  <wp:docPr id="9" name="Kuv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03" w:type="dxa"/>
            <w:vMerge w:val="restart"/>
            <w:shd w:val="clear" w:color="auto" w:fill="auto"/>
          </w:tcPr>
          <w:p w14:paraId="0A978A73" w14:textId="77777777" w:rsidR="00F11EE1" w:rsidRPr="00371412" w:rsidRDefault="00F11EE1" w:rsidP="00700D73">
            <w:pPr>
              <w:tabs>
                <w:tab w:val="left" w:pos="1418"/>
              </w:tabs>
              <w:ind w:left="151"/>
              <w:rPr>
                <w:b/>
              </w:rPr>
            </w:pPr>
            <w:r w:rsidRPr="00371412">
              <w:rPr>
                <w:b/>
              </w:rPr>
              <w:t xml:space="preserve">Kainuun sosiaali- ja </w:t>
            </w:r>
          </w:p>
          <w:p w14:paraId="0A978A74" w14:textId="77777777" w:rsidR="00F11EE1" w:rsidRPr="00371412" w:rsidRDefault="00F11EE1" w:rsidP="00700D73">
            <w:pPr>
              <w:tabs>
                <w:tab w:val="left" w:pos="1418"/>
              </w:tabs>
              <w:ind w:left="151"/>
              <w:rPr>
                <w:b/>
              </w:rPr>
            </w:pPr>
            <w:r w:rsidRPr="00371412">
              <w:rPr>
                <w:b/>
              </w:rPr>
              <w:t>terveydenhuollon kuntayhtymä</w:t>
            </w:r>
          </w:p>
          <w:p w14:paraId="0A978A75" w14:textId="77777777" w:rsidR="00F11EE1" w:rsidRPr="00371412" w:rsidRDefault="00F11EE1" w:rsidP="00700D73">
            <w:pPr>
              <w:ind w:firstLine="151"/>
              <w:rPr>
                <w:b/>
              </w:rPr>
            </w:pPr>
            <w:r>
              <w:rPr>
                <w:b/>
              </w:rPr>
              <w:t>Akuuttihoidon palvelut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0A978A76" w14:textId="77777777" w:rsidR="00F11EE1" w:rsidRPr="00371412" w:rsidRDefault="00F11EE1" w:rsidP="00700D73">
            <w:pPr>
              <w:pStyle w:val="Yltunniste"/>
              <w:tabs>
                <w:tab w:val="left" w:pos="900"/>
                <w:tab w:val="left" w:pos="5220"/>
                <w:tab w:val="left" w:pos="7740"/>
                <w:tab w:val="left" w:pos="9000"/>
              </w:tabs>
              <w:ind w:left="18"/>
              <w:rPr>
                <w:b/>
                <w:bCs/>
                <w:color w:val="000000"/>
              </w:rPr>
            </w:pPr>
            <w:r w:rsidRPr="00371412">
              <w:rPr>
                <w:b/>
                <w:bCs/>
                <w:color w:val="000000"/>
              </w:rPr>
              <w:t>Työohje</w:t>
            </w:r>
          </w:p>
          <w:p w14:paraId="0A978A77" w14:textId="77777777" w:rsidR="00F11EE1" w:rsidRPr="00371412" w:rsidRDefault="00F11EE1" w:rsidP="00700D73">
            <w:pPr>
              <w:pStyle w:val="Yltunniste"/>
              <w:tabs>
                <w:tab w:val="left" w:pos="900"/>
                <w:tab w:val="left" w:pos="5220"/>
                <w:tab w:val="left" w:pos="7740"/>
                <w:tab w:val="left" w:pos="9000"/>
              </w:tabs>
              <w:ind w:left="1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  <w:tcMar>
              <w:top w:w="57" w:type="dxa"/>
            </w:tcMar>
          </w:tcPr>
          <w:p w14:paraId="0A978A78" w14:textId="77777777" w:rsidR="00F11EE1" w:rsidRPr="00371412" w:rsidRDefault="00F11EE1" w:rsidP="00700D73"/>
        </w:tc>
        <w:tc>
          <w:tcPr>
            <w:tcW w:w="1080" w:type="dxa"/>
            <w:shd w:val="clear" w:color="auto" w:fill="auto"/>
            <w:tcMar>
              <w:top w:w="57" w:type="dxa"/>
            </w:tcMar>
          </w:tcPr>
          <w:p w14:paraId="0A978A79" w14:textId="77777777" w:rsidR="00F11EE1" w:rsidRPr="00371412" w:rsidRDefault="00F11EE1" w:rsidP="00700D73">
            <w:pPr>
              <w:ind w:left="5"/>
            </w:pPr>
          </w:p>
        </w:tc>
      </w:tr>
      <w:tr w:rsidR="00F11EE1" w:rsidRPr="00371412" w14:paraId="0A978A83" w14:textId="77777777" w:rsidTr="00700D73">
        <w:trPr>
          <w:trHeight w:val="257"/>
        </w:trPr>
        <w:tc>
          <w:tcPr>
            <w:tcW w:w="1101" w:type="dxa"/>
            <w:vMerge/>
            <w:shd w:val="clear" w:color="auto" w:fill="auto"/>
            <w:tcMar>
              <w:top w:w="57" w:type="dxa"/>
            </w:tcMar>
          </w:tcPr>
          <w:p w14:paraId="0A978A7B" w14:textId="77777777" w:rsidR="00F11EE1" w:rsidRPr="00371412" w:rsidRDefault="00F11EE1" w:rsidP="00700D73">
            <w:pPr>
              <w:pStyle w:val="Yltunniste"/>
              <w:tabs>
                <w:tab w:val="left" w:pos="900"/>
                <w:tab w:val="left" w:pos="5220"/>
                <w:tab w:val="left" w:pos="7740"/>
                <w:tab w:val="left" w:pos="9000"/>
              </w:tabs>
              <w:ind w:left="72"/>
              <w:rPr>
                <w:bCs/>
                <w:color w:val="000000"/>
              </w:rPr>
            </w:pPr>
          </w:p>
        </w:tc>
        <w:tc>
          <w:tcPr>
            <w:tcW w:w="4103" w:type="dxa"/>
            <w:vMerge/>
            <w:shd w:val="clear" w:color="auto" w:fill="auto"/>
          </w:tcPr>
          <w:p w14:paraId="0A978A7C" w14:textId="77777777" w:rsidR="00F11EE1" w:rsidRPr="00371412" w:rsidRDefault="00F11EE1" w:rsidP="00700D73">
            <w:pPr>
              <w:pStyle w:val="Yltunniste"/>
              <w:tabs>
                <w:tab w:val="left" w:pos="900"/>
                <w:tab w:val="left" w:pos="5220"/>
                <w:tab w:val="left" w:pos="7740"/>
                <w:tab w:val="left" w:pos="9000"/>
              </w:tabs>
              <w:ind w:left="72"/>
              <w:rPr>
                <w:bCs/>
                <w:color w:val="000000"/>
              </w:rPr>
            </w:pPr>
          </w:p>
        </w:tc>
        <w:tc>
          <w:tcPr>
            <w:tcW w:w="1141" w:type="dxa"/>
            <w:shd w:val="clear" w:color="auto" w:fill="auto"/>
            <w:tcMar>
              <w:top w:w="57" w:type="dxa"/>
            </w:tcMar>
          </w:tcPr>
          <w:p w14:paraId="0A978A7D" w14:textId="77777777" w:rsidR="00F11EE1" w:rsidRPr="00F36D52" w:rsidRDefault="00F11EE1" w:rsidP="00700D73">
            <w:pPr>
              <w:pStyle w:val="Yltunniste"/>
              <w:tabs>
                <w:tab w:val="left" w:pos="900"/>
                <w:tab w:val="left" w:pos="5220"/>
                <w:tab w:val="left" w:pos="7740"/>
                <w:tab w:val="left" w:pos="9000"/>
              </w:tabs>
              <w:ind w:left="18"/>
              <w:rPr>
                <w:bCs/>
                <w:color w:val="000000"/>
                <w:sz w:val="22"/>
                <w:szCs w:val="22"/>
              </w:rPr>
            </w:pPr>
            <w:r w:rsidRPr="00F36D52">
              <w:rPr>
                <w:bCs/>
                <w:color w:val="000000"/>
                <w:sz w:val="22"/>
                <w:szCs w:val="22"/>
              </w:rPr>
              <w:t>Laadittu</w:t>
            </w:r>
          </w:p>
          <w:p w14:paraId="0A978A7E" w14:textId="77777777" w:rsidR="00F36D52" w:rsidRPr="00F36D52" w:rsidRDefault="00F36D52" w:rsidP="00F36D52">
            <w:pPr>
              <w:pStyle w:val="Yltunniste"/>
              <w:tabs>
                <w:tab w:val="left" w:pos="900"/>
                <w:tab w:val="left" w:pos="5220"/>
                <w:tab w:val="left" w:pos="7740"/>
                <w:tab w:val="left" w:pos="9000"/>
              </w:tabs>
              <w:rPr>
                <w:color w:val="000000"/>
                <w:sz w:val="22"/>
                <w:szCs w:val="22"/>
              </w:rPr>
            </w:pPr>
            <w:r w:rsidRPr="00F36D52">
              <w:rPr>
                <w:color w:val="000000"/>
                <w:sz w:val="22"/>
                <w:szCs w:val="22"/>
              </w:rPr>
              <w:t>Päivitetty</w:t>
            </w:r>
          </w:p>
        </w:tc>
        <w:tc>
          <w:tcPr>
            <w:tcW w:w="1406" w:type="dxa"/>
            <w:shd w:val="clear" w:color="auto" w:fill="auto"/>
          </w:tcPr>
          <w:p w14:paraId="0A978A7F" w14:textId="0E84E76C" w:rsidR="00F11EE1" w:rsidRDefault="00643947" w:rsidP="00700D73">
            <w:pPr>
              <w:pStyle w:val="Yltunniste"/>
              <w:tabs>
                <w:tab w:val="left" w:pos="900"/>
                <w:tab w:val="left" w:pos="5220"/>
                <w:tab w:val="left" w:pos="7740"/>
                <w:tab w:val="left" w:pos="9000"/>
              </w:tabs>
              <w:ind w:left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F11EE1" w:rsidRPr="00F36D52">
              <w:rPr>
                <w:color w:val="000000"/>
                <w:sz w:val="22"/>
                <w:szCs w:val="22"/>
              </w:rPr>
              <w:t>.</w:t>
            </w:r>
            <w:r w:rsidR="00700D7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="00F11EE1" w:rsidRPr="00F36D52">
              <w:rPr>
                <w:color w:val="000000"/>
                <w:sz w:val="22"/>
                <w:szCs w:val="22"/>
              </w:rPr>
              <w:t>.2019</w:t>
            </w:r>
          </w:p>
          <w:p w14:paraId="07CF60FC" w14:textId="33FE559C" w:rsidR="006A462C" w:rsidRDefault="008119E5" w:rsidP="00700D73">
            <w:pPr>
              <w:pStyle w:val="Yltunniste"/>
              <w:tabs>
                <w:tab w:val="left" w:pos="900"/>
                <w:tab w:val="left" w:pos="5220"/>
                <w:tab w:val="left" w:pos="7740"/>
                <w:tab w:val="left" w:pos="9000"/>
              </w:tabs>
              <w:ind w:left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3.3.2021</w:t>
            </w:r>
          </w:p>
          <w:p w14:paraId="0A978A80" w14:textId="2BEC81B8" w:rsidR="008119E5" w:rsidRPr="00F36D52" w:rsidRDefault="008119E5" w:rsidP="00700D73">
            <w:pPr>
              <w:pStyle w:val="Yltunniste"/>
              <w:tabs>
                <w:tab w:val="left" w:pos="900"/>
                <w:tab w:val="left" w:pos="5220"/>
                <w:tab w:val="left" w:pos="7740"/>
                <w:tab w:val="left" w:pos="9000"/>
              </w:tabs>
              <w:ind w:left="18"/>
              <w:rPr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gridSpan w:val="2"/>
            <w:shd w:val="clear" w:color="auto" w:fill="auto"/>
            <w:tcMar>
              <w:top w:w="57" w:type="dxa"/>
            </w:tcMar>
          </w:tcPr>
          <w:p w14:paraId="3F271B70" w14:textId="6D1BCCF4" w:rsidR="008119E5" w:rsidRDefault="008119E5" w:rsidP="00700D73">
            <w:pPr>
              <w:ind w:left="74"/>
              <w:rPr>
                <w:rStyle w:val="Sivunumero"/>
                <w:color w:val="000000"/>
                <w:sz w:val="20"/>
                <w:szCs w:val="20"/>
              </w:rPr>
            </w:pPr>
            <w:r>
              <w:rPr>
                <w:rStyle w:val="Sivunumero"/>
                <w:color w:val="000000"/>
                <w:sz w:val="20"/>
                <w:szCs w:val="20"/>
              </w:rPr>
              <w:t>Laatijat:</w:t>
            </w:r>
          </w:p>
          <w:p w14:paraId="0A978A81" w14:textId="5A546264" w:rsidR="00F11EE1" w:rsidRDefault="00F11EE1" w:rsidP="00700D73">
            <w:pPr>
              <w:ind w:left="74"/>
              <w:rPr>
                <w:rStyle w:val="Sivunumero"/>
                <w:color w:val="000000"/>
                <w:sz w:val="20"/>
                <w:szCs w:val="20"/>
              </w:rPr>
            </w:pPr>
            <w:r>
              <w:rPr>
                <w:rStyle w:val="Sivunumero"/>
                <w:color w:val="000000"/>
                <w:sz w:val="20"/>
                <w:szCs w:val="20"/>
              </w:rPr>
              <w:t>Olli-Pekka Koukkari</w:t>
            </w:r>
          </w:p>
          <w:p w14:paraId="5E92A25A" w14:textId="7CA5E952" w:rsidR="008119E5" w:rsidRPr="00371412" w:rsidRDefault="008119E5" w:rsidP="00700D73">
            <w:pPr>
              <w:ind w:left="74"/>
              <w:rPr>
                <w:rStyle w:val="Sivunumero"/>
                <w:color w:val="000000"/>
                <w:sz w:val="20"/>
                <w:szCs w:val="20"/>
              </w:rPr>
            </w:pPr>
            <w:r>
              <w:rPr>
                <w:rStyle w:val="Sivunumero"/>
                <w:color w:val="000000"/>
                <w:sz w:val="20"/>
                <w:szCs w:val="20"/>
              </w:rPr>
              <w:t>Katri Mäenpää</w:t>
            </w:r>
          </w:p>
          <w:p w14:paraId="3C50859D" w14:textId="77777777" w:rsidR="00A74404" w:rsidRDefault="00A74404" w:rsidP="00700D73">
            <w:pPr>
              <w:ind w:left="74"/>
              <w:rPr>
                <w:rStyle w:val="Sivunumero"/>
                <w:color w:val="000000"/>
                <w:sz w:val="20"/>
                <w:szCs w:val="20"/>
              </w:rPr>
            </w:pPr>
            <w:r>
              <w:rPr>
                <w:rStyle w:val="Sivunumero"/>
                <w:color w:val="000000"/>
                <w:sz w:val="20"/>
                <w:szCs w:val="20"/>
              </w:rPr>
              <w:t>Sami Mäenpää</w:t>
            </w:r>
          </w:p>
          <w:p w14:paraId="03F4DB97" w14:textId="77777777" w:rsidR="008119E5" w:rsidRDefault="008119E5" w:rsidP="00700D73">
            <w:pPr>
              <w:ind w:left="74"/>
              <w:rPr>
                <w:rStyle w:val="Sivunumero"/>
                <w:color w:val="000000"/>
                <w:sz w:val="20"/>
                <w:szCs w:val="20"/>
              </w:rPr>
            </w:pPr>
            <w:r>
              <w:rPr>
                <w:rStyle w:val="Sivunumero"/>
                <w:color w:val="000000"/>
                <w:sz w:val="20"/>
                <w:szCs w:val="20"/>
              </w:rPr>
              <w:t>Marko Hoikka</w:t>
            </w:r>
          </w:p>
          <w:p w14:paraId="6398D970" w14:textId="51D1320B" w:rsidR="008119E5" w:rsidRDefault="008119E5" w:rsidP="00700D73">
            <w:pPr>
              <w:ind w:left="74"/>
              <w:rPr>
                <w:rStyle w:val="Sivunumero"/>
                <w:color w:val="000000"/>
                <w:sz w:val="20"/>
                <w:szCs w:val="20"/>
              </w:rPr>
            </w:pPr>
            <w:r>
              <w:rPr>
                <w:rStyle w:val="Sivunumero"/>
                <w:color w:val="000000"/>
                <w:sz w:val="20"/>
                <w:szCs w:val="20"/>
              </w:rPr>
              <w:t>Jukka Juvonen</w:t>
            </w:r>
          </w:p>
          <w:p w14:paraId="0A978A82" w14:textId="359A1100" w:rsidR="00F11EE1" w:rsidRPr="00371412" w:rsidRDefault="00F11EE1" w:rsidP="00BB4176">
            <w:pPr>
              <w:rPr>
                <w:rStyle w:val="Sivunumero"/>
                <w:color w:val="000000"/>
                <w:sz w:val="20"/>
                <w:szCs w:val="20"/>
              </w:rPr>
            </w:pPr>
          </w:p>
        </w:tc>
      </w:tr>
    </w:tbl>
    <w:p w14:paraId="0A978A84" w14:textId="79DA969E" w:rsidR="00085ABC" w:rsidRPr="003F71E1" w:rsidRDefault="00085ABC">
      <w:pPr>
        <w:rPr>
          <w:rFonts w:asciiTheme="minorHAnsi" w:hAnsiTheme="minorHAnsi"/>
        </w:rPr>
      </w:pPr>
    </w:p>
    <w:p w14:paraId="0A978AA0" w14:textId="1C35F3B5" w:rsidR="00085ABC" w:rsidRDefault="00085ABC" w:rsidP="00CF610C">
      <w:pPr>
        <w:rPr>
          <w:rFonts w:asciiTheme="minorHAnsi" w:hAnsiTheme="minorHAnsi"/>
          <w:b/>
          <w:sz w:val="22"/>
          <w:szCs w:val="22"/>
        </w:rPr>
      </w:pPr>
      <w:r w:rsidRPr="003F71E1">
        <w:rPr>
          <w:rFonts w:asciiTheme="minorHAnsi" w:hAnsiTheme="minorHAnsi" w:cs="Times New Roman"/>
          <w:b/>
          <w:bCs/>
          <w:sz w:val="28"/>
          <w:szCs w:val="28"/>
        </w:rPr>
        <w:br w:type="page"/>
      </w:r>
    </w:p>
    <w:p w14:paraId="5CD3288A" w14:textId="77777777" w:rsidR="00CF610C" w:rsidRPr="00CF610C" w:rsidRDefault="00CF610C" w:rsidP="00CF610C">
      <w:pPr>
        <w:rPr>
          <w:rFonts w:asciiTheme="minorHAnsi" w:hAnsiTheme="minorHAnsi"/>
          <w:b/>
          <w:sz w:val="22"/>
          <w:szCs w:val="22"/>
        </w:rPr>
      </w:pPr>
    </w:p>
    <w:p w14:paraId="0A978AA1" w14:textId="77777777" w:rsidR="00085ABC" w:rsidRPr="003F71E1" w:rsidRDefault="00085ABC" w:rsidP="008F47FC">
      <w:pPr>
        <w:ind w:left="360" w:firstLine="944"/>
        <w:rPr>
          <w:rFonts w:asciiTheme="minorHAnsi" w:hAnsiTheme="minorHAnsi"/>
          <w:b/>
          <w:sz w:val="22"/>
          <w:szCs w:val="22"/>
        </w:rPr>
      </w:pPr>
    </w:p>
    <w:p w14:paraId="0A978AA7" w14:textId="77777777" w:rsidR="00085ABC" w:rsidRPr="003F71E1" w:rsidRDefault="00085ABC" w:rsidP="00CF610C">
      <w:pPr>
        <w:rPr>
          <w:rFonts w:asciiTheme="minorHAnsi" w:hAnsiTheme="minorHAnsi"/>
          <w:b/>
          <w:sz w:val="22"/>
          <w:szCs w:val="22"/>
        </w:rPr>
      </w:pPr>
    </w:p>
    <w:bookmarkStart w:id="1" w:name="_Toc26941140" w:displacedByCustomXml="next"/>
    <w:sdt>
      <w:sdtPr>
        <w:rPr>
          <w:rFonts w:cs="Arial"/>
          <w:b w:val="0"/>
          <w:bCs w:val="0"/>
          <w:color w:val="auto"/>
          <w:sz w:val="24"/>
          <w:szCs w:val="24"/>
        </w:rPr>
        <w:id w:val="405961839"/>
        <w:docPartObj>
          <w:docPartGallery w:val="Table of Contents"/>
          <w:docPartUnique/>
        </w:docPartObj>
      </w:sdtPr>
      <w:sdtEndPr/>
      <w:sdtContent>
        <w:p w14:paraId="38852917" w14:textId="3187C162" w:rsidR="00CF610C" w:rsidRPr="00A35964" w:rsidRDefault="00CF610C">
          <w:pPr>
            <w:pStyle w:val="Sisllysluettelonotsikko"/>
            <w:rPr>
              <w:rFonts w:cs="Arial"/>
              <w:sz w:val="32"/>
              <w:szCs w:val="32"/>
            </w:rPr>
          </w:pPr>
          <w:r w:rsidRPr="00A35964">
            <w:rPr>
              <w:rFonts w:cs="Arial"/>
              <w:sz w:val="32"/>
              <w:szCs w:val="32"/>
            </w:rPr>
            <w:t>Sisällys</w:t>
          </w:r>
        </w:p>
        <w:p w14:paraId="367BB2B6" w14:textId="77777777" w:rsidR="00A35964" w:rsidRPr="00A35964" w:rsidRDefault="00CF610C">
          <w:pPr>
            <w:pStyle w:val="Sisluet1"/>
            <w:tabs>
              <w:tab w:val="right" w:leader="dot" w:pos="10195"/>
            </w:tabs>
            <w:rPr>
              <w:rFonts w:ascii="Arial" w:eastAsiaTheme="minorEastAsia" w:hAnsi="Arial" w:cs="Arial"/>
              <w:noProof/>
              <w:sz w:val="32"/>
              <w:szCs w:val="32"/>
            </w:rPr>
          </w:pPr>
          <w:r w:rsidRPr="00A35964">
            <w:rPr>
              <w:rFonts w:ascii="Arial" w:hAnsi="Arial" w:cs="Arial"/>
              <w:b/>
              <w:bCs/>
              <w:sz w:val="32"/>
              <w:szCs w:val="32"/>
            </w:rPr>
            <w:fldChar w:fldCharType="begin"/>
          </w:r>
          <w:r w:rsidRPr="00A35964">
            <w:rPr>
              <w:rFonts w:ascii="Arial" w:hAnsi="Arial" w:cs="Arial"/>
              <w:b/>
              <w:bCs/>
              <w:sz w:val="32"/>
              <w:szCs w:val="32"/>
            </w:rPr>
            <w:instrText xml:space="preserve"> TOC \o "1-3" \h \z \u </w:instrText>
          </w:r>
          <w:r w:rsidRPr="00A35964">
            <w:rPr>
              <w:rFonts w:ascii="Arial" w:hAnsi="Arial" w:cs="Arial"/>
              <w:b/>
              <w:bCs/>
              <w:sz w:val="32"/>
              <w:szCs w:val="32"/>
            </w:rPr>
            <w:fldChar w:fldCharType="separate"/>
          </w:r>
          <w:hyperlink w:anchor="_Toc64369443" w:history="1">
            <w:r w:rsidR="00A35964" w:rsidRPr="00A35964">
              <w:rPr>
                <w:rStyle w:val="Hyperlinkki"/>
                <w:rFonts w:ascii="Arial" w:hAnsi="Arial" w:cs="Arial"/>
                <w:noProof/>
                <w:sz w:val="32"/>
                <w:szCs w:val="32"/>
              </w:rPr>
              <w:t>Ensihoito</w:t>
            </w:r>
            <w:r w:rsidR="00A35964" w:rsidRPr="00A35964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A35964" w:rsidRPr="00A35964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A35964" w:rsidRPr="00A35964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_Toc64369443 \h </w:instrText>
            </w:r>
            <w:r w:rsidR="00A35964" w:rsidRPr="00A35964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A35964" w:rsidRPr="00A35964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5E4C93">
              <w:rPr>
                <w:rFonts w:ascii="Arial" w:hAnsi="Arial" w:cs="Arial"/>
                <w:noProof/>
                <w:webHidden/>
                <w:sz w:val="32"/>
                <w:szCs w:val="32"/>
              </w:rPr>
              <w:t>2</w:t>
            </w:r>
            <w:r w:rsidR="00A35964" w:rsidRPr="00A35964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283BAE5" w14:textId="77777777" w:rsidR="00A35964" w:rsidRPr="00A35964" w:rsidRDefault="002F0C3E">
          <w:pPr>
            <w:pStyle w:val="Sisluet2"/>
            <w:rPr>
              <w:rFonts w:eastAsiaTheme="minorEastAsia"/>
              <w:sz w:val="32"/>
              <w:szCs w:val="32"/>
            </w:rPr>
          </w:pPr>
          <w:hyperlink w:anchor="_Toc64369444" w:history="1">
            <w:r w:rsidR="00A35964" w:rsidRPr="00A35964">
              <w:rPr>
                <w:rStyle w:val="Hyperlinkki"/>
                <w:rFonts w:cs="Arial"/>
                <w:sz w:val="32"/>
                <w:szCs w:val="32"/>
              </w:rPr>
              <w:t>Oirekuva</w:t>
            </w:r>
            <w:r w:rsidR="00A35964" w:rsidRPr="00A35964">
              <w:rPr>
                <w:webHidden/>
                <w:sz w:val="32"/>
                <w:szCs w:val="32"/>
              </w:rPr>
              <w:tab/>
            </w:r>
            <w:r w:rsidR="00A35964" w:rsidRPr="00A35964">
              <w:rPr>
                <w:webHidden/>
                <w:sz w:val="32"/>
                <w:szCs w:val="32"/>
              </w:rPr>
              <w:fldChar w:fldCharType="begin"/>
            </w:r>
            <w:r w:rsidR="00A35964" w:rsidRPr="00A35964">
              <w:rPr>
                <w:webHidden/>
                <w:sz w:val="32"/>
                <w:szCs w:val="32"/>
              </w:rPr>
              <w:instrText xml:space="preserve"> PAGEREF _Toc64369444 \h </w:instrText>
            </w:r>
            <w:r w:rsidR="00A35964" w:rsidRPr="00A35964">
              <w:rPr>
                <w:webHidden/>
                <w:sz w:val="32"/>
                <w:szCs w:val="32"/>
              </w:rPr>
            </w:r>
            <w:r w:rsidR="00A35964" w:rsidRPr="00A35964">
              <w:rPr>
                <w:webHidden/>
                <w:sz w:val="32"/>
                <w:szCs w:val="32"/>
              </w:rPr>
              <w:fldChar w:fldCharType="separate"/>
            </w:r>
            <w:r w:rsidR="005E4C93">
              <w:rPr>
                <w:webHidden/>
                <w:sz w:val="32"/>
                <w:szCs w:val="32"/>
              </w:rPr>
              <w:t>2</w:t>
            </w:r>
            <w:r w:rsidR="00A35964" w:rsidRPr="00A35964">
              <w:rPr>
                <w:webHidden/>
                <w:sz w:val="32"/>
                <w:szCs w:val="32"/>
              </w:rPr>
              <w:fldChar w:fldCharType="end"/>
            </w:r>
          </w:hyperlink>
        </w:p>
        <w:p w14:paraId="52A5C7AB" w14:textId="77777777" w:rsidR="00A35964" w:rsidRPr="00A35964" w:rsidRDefault="002F0C3E">
          <w:pPr>
            <w:pStyle w:val="Sisluet2"/>
            <w:rPr>
              <w:rFonts w:eastAsiaTheme="minorEastAsia"/>
              <w:sz w:val="32"/>
              <w:szCs w:val="32"/>
            </w:rPr>
          </w:pPr>
          <w:hyperlink w:anchor="_Toc64369445" w:history="1">
            <w:r w:rsidR="00A35964" w:rsidRPr="00A35964">
              <w:rPr>
                <w:rStyle w:val="Hyperlinkki"/>
                <w:rFonts w:cs="Arial"/>
                <w:sz w:val="32"/>
                <w:szCs w:val="32"/>
              </w:rPr>
              <w:t>Lääkärikonsultaatio</w:t>
            </w:r>
            <w:r w:rsidR="00A35964" w:rsidRPr="00A35964">
              <w:rPr>
                <w:webHidden/>
                <w:sz w:val="32"/>
                <w:szCs w:val="32"/>
              </w:rPr>
              <w:tab/>
            </w:r>
            <w:r w:rsidR="00A35964" w:rsidRPr="00A35964">
              <w:rPr>
                <w:webHidden/>
                <w:sz w:val="32"/>
                <w:szCs w:val="32"/>
              </w:rPr>
              <w:fldChar w:fldCharType="begin"/>
            </w:r>
            <w:r w:rsidR="00A35964" w:rsidRPr="00A35964">
              <w:rPr>
                <w:webHidden/>
                <w:sz w:val="32"/>
                <w:szCs w:val="32"/>
              </w:rPr>
              <w:instrText xml:space="preserve"> PAGEREF _Toc64369445 \h </w:instrText>
            </w:r>
            <w:r w:rsidR="00A35964" w:rsidRPr="00A35964">
              <w:rPr>
                <w:webHidden/>
                <w:sz w:val="32"/>
                <w:szCs w:val="32"/>
              </w:rPr>
            </w:r>
            <w:r w:rsidR="00A35964" w:rsidRPr="00A35964">
              <w:rPr>
                <w:webHidden/>
                <w:sz w:val="32"/>
                <w:szCs w:val="32"/>
              </w:rPr>
              <w:fldChar w:fldCharType="separate"/>
            </w:r>
            <w:r w:rsidR="005E4C93">
              <w:rPr>
                <w:webHidden/>
                <w:sz w:val="32"/>
                <w:szCs w:val="32"/>
              </w:rPr>
              <w:t>2</w:t>
            </w:r>
            <w:r w:rsidR="00A35964" w:rsidRPr="00A35964">
              <w:rPr>
                <w:webHidden/>
                <w:sz w:val="32"/>
                <w:szCs w:val="32"/>
              </w:rPr>
              <w:fldChar w:fldCharType="end"/>
            </w:r>
          </w:hyperlink>
        </w:p>
        <w:p w14:paraId="3CE9DB37" w14:textId="77777777" w:rsidR="00A35964" w:rsidRPr="00A35964" w:rsidRDefault="002F0C3E">
          <w:pPr>
            <w:pStyle w:val="Sisluet2"/>
            <w:rPr>
              <w:rFonts w:eastAsiaTheme="minorEastAsia"/>
              <w:sz w:val="32"/>
              <w:szCs w:val="32"/>
            </w:rPr>
          </w:pPr>
          <w:hyperlink w:anchor="_Toc64369446" w:history="1">
            <w:r w:rsidR="00A35964" w:rsidRPr="00A35964">
              <w:rPr>
                <w:rStyle w:val="Hyperlinkki"/>
                <w:rFonts w:cs="Arial"/>
                <w:sz w:val="32"/>
                <w:szCs w:val="32"/>
              </w:rPr>
              <w:t>Ensihoitaja</w:t>
            </w:r>
            <w:r w:rsidR="00A35964" w:rsidRPr="00A35964">
              <w:rPr>
                <w:webHidden/>
                <w:sz w:val="32"/>
                <w:szCs w:val="32"/>
              </w:rPr>
              <w:tab/>
            </w:r>
            <w:r w:rsidR="00A35964" w:rsidRPr="00A35964">
              <w:rPr>
                <w:webHidden/>
                <w:sz w:val="32"/>
                <w:szCs w:val="32"/>
              </w:rPr>
              <w:fldChar w:fldCharType="begin"/>
            </w:r>
            <w:r w:rsidR="00A35964" w:rsidRPr="00A35964">
              <w:rPr>
                <w:webHidden/>
                <w:sz w:val="32"/>
                <w:szCs w:val="32"/>
              </w:rPr>
              <w:instrText xml:space="preserve"> PAGEREF _Toc64369446 \h </w:instrText>
            </w:r>
            <w:r w:rsidR="00A35964" w:rsidRPr="00A35964">
              <w:rPr>
                <w:webHidden/>
                <w:sz w:val="32"/>
                <w:szCs w:val="32"/>
              </w:rPr>
            </w:r>
            <w:r w:rsidR="00A35964" w:rsidRPr="00A35964">
              <w:rPr>
                <w:webHidden/>
                <w:sz w:val="32"/>
                <w:szCs w:val="32"/>
              </w:rPr>
              <w:fldChar w:fldCharType="separate"/>
            </w:r>
            <w:r w:rsidR="005E4C93">
              <w:rPr>
                <w:webHidden/>
                <w:sz w:val="32"/>
                <w:szCs w:val="32"/>
              </w:rPr>
              <w:t>2</w:t>
            </w:r>
            <w:r w:rsidR="00A35964" w:rsidRPr="00A35964">
              <w:rPr>
                <w:webHidden/>
                <w:sz w:val="32"/>
                <w:szCs w:val="32"/>
              </w:rPr>
              <w:fldChar w:fldCharType="end"/>
            </w:r>
          </w:hyperlink>
        </w:p>
        <w:p w14:paraId="728B9CA0" w14:textId="77777777" w:rsidR="00A35964" w:rsidRPr="00A35964" w:rsidRDefault="002F0C3E">
          <w:pPr>
            <w:pStyle w:val="Sisluet2"/>
            <w:rPr>
              <w:rFonts w:eastAsiaTheme="minorEastAsia"/>
              <w:sz w:val="32"/>
              <w:szCs w:val="32"/>
            </w:rPr>
          </w:pPr>
          <w:hyperlink w:anchor="_Toc64369447" w:history="1">
            <w:r w:rsidR="00A35964" w:rsidRPr="00A35964">
              <w:rPr>
                <w:rStyle w:val="Hyperlinkki"/>
                <w:rFonts w:cs="Arial"/>
                <w:sz w:val="32"/>
                <w:szCs w:val="32"/>
              </w:rPr>
              <w:t>Potilaan valmistelu</w:t>
            </w:r>
            <w:r w:rsidR="00A35964" w:rsidRPr="00A35964">
              <w:rPr>
                <w:webHidden/>
                <w:sz w:val="32"/>
                <w:szCs w:val="32"/>
              </w:rPr>
              <w:tab/>
            </w:r>
            <w:r w:rsidR="00A35964" w:rsidRPr="00A35964">
              <w:rPr>
                <w:webHidden/>
                <w:sz w:val="32"/>
                <w:szCs w:val="32"/>
              </w:rPr>
              <w:fldChar w:fldCharType="begin"/>
            </w:r>
            <w:r w:rsidR="00A35964" w:rsidRPr="00A35964">
              <w:rPr>
                <w:webHidden/>
                <w:sz w:val="32"/>
                <w:szCs w:val="32"/>
              </w:rPr>
              <w:instrText xml:space="preserve"> PAGEREF _Toc64369447 \h </w:instrText>
            </w:r>
            <w:r w:rsidR="00A35964" w:rsidRPr="00A35964">
              <w:rPr>
                <w:webHidden/>
                <w:sz w:val="32"/>
                <w:szCs w:val="32"/>
              </w:rPr>
            </w:r>
            <w:r w:rsidR="00A35964" w:rsidRPr="00A35964">
              <w:rPr>
                <w:webHidden/>
                <w:sz w:val="32"/>
                <w:szCs w:val="32"/>
              </w:rPr>
              <w:fldChar w:fldCharType="separate"/>
            </w:r>
            <w:r w:rsidR="005E4C93">
              <w:rPr>
                <w:webHidden/>
                <w:sz w:val="32"/>
                <w:szCs w:val="32"/>
              </w:rPr>
              <w:t>3</w:t>
            </w:r>
            <w:r w:rsidR="00A35964" w:rsidRPr="00A35964">
              <w:rPr>
                <w:webHidden/>
                <w:sz w:val="32"/>
                <w:szCs w:val="32"/>
              </w:rPr>
              <w:fldChar w:fldCharType="end"/>
            </w:r>
          </w:hyperlink>
        </w:p>
        <w:p w14:paraId="7104A98C" w14:textId="77777777" w:rsidR="00A35964" w:rsidRPr="00A35964" w:rsidRDefault="002F0C3E">
          <w:pPr>
            <w:pStyle w:val="Sisluet2"/>
            <w:rPr>
              <w:rFonts w:eastAsiaTheme="minorEastAsia"/>
              <w:sz w:val="32"/>
              <w:szCs w:val="32"/>
            </w:rPr>
          </w:pPr>
          <w:hyperlink w:anchor="_Toc64369448" w:history="1">
            <w:r w:rsidR="00A35964" w:rsidRPr="00A35964">
              <w:rPr>
                <w:rStyle w:val="Hyperlinkki"/>
                <w:rFonts w:cs="Arial"/>
                <w:sz w:val="32"/>
                <w:szCs w:val="32"/>
              </w:rPr>
              <w:t>Päivystyspoliklinikalla</w:t>
            </w:r>
            <w:r w:rsidR="00A35964" w:rsidRPr="00A35964">
              <w:rPr>
                <w:webHidden/>
                <w:sz w:val="32"/>
                <w:szCs w:val="32"/>
              </w:rPr>
              <w:tab/>
            </w:r>
            <w:r w:rsidR="00A35964" w:rsidRPr="00A35964">
              <w:rPr>
                <w:webHidden/>
                <w:sz w:val="32"/>
                <w:szCs w:val="32"/>
              </w:rPr>
              <w:fldChar w:fldCharType="begin"/>
            </w:r>
            <w:r w:rsidR="00A35964" w:rsidRPr="00A35964">
              <w:rPr>
                <w:webHidden/>
                <w:sz w:val="32"/>
                <w:szCs w:val="32"/>
              </w:rPr>
              <w:instrText xml:space="preserve"> PAGEREF _Toc64369448 \h </w:instrText>
            </w:r>
            <w:r w:rsidR="00A35964" w:rsidRPr="00A35964">
              <w:rPr>
                <w:webHidden/>
                <w:sz w:val="32"/>
                <w:szCs w:val="32"/>
              </w:rPr>
            </w:r>
            <w:r w:rsidR="00A35964" w:rsidRPr="00A35964">
              <w:rPr>
                <w:webHidden/>
                <w:sz w:val="32"/>
                <w:szCs w:val="32"/>
              </w:rPr>
              <w:fldChar w:fldCharType="separate"/>
            </w:r>
            <w:r w:rsidR="005E4C93">
              <w:rPr>
                <w:webHidden/>
                <w:sz w:val="32"/>
                <w:szCs w:val="32"/>
              </w:rPr>
              <w:t>4</w:t>
            </w:r>
            <w:r w:rsidR="00A35964" w:rsidRPr="00A35964">
              <w:rPr>
                <w:webHidden/>
                <w:sz w:val="32"/>
                <w:szCs w:val="32"/>
              </w:rPr>
              <w:fldChar w:fldCharType="end"/>
            </w:r>
          </w:hyperlink>
        </w:p>
        <w:p w14:paraId="5AE950C6" w14:textId="77777777" w:rsidR="00A35964" w:rsidRPr="00A35964" w:rsidRDefault="002F0C3E">
          <w:pPr>
            <w:pStyle w:val="Sisluet1"/>
            <w:tabs>
              <w:tab w:val="right" w:leader="dot" w:pos="10195"/>
            </w:tabs>
            <w:rPr>
              <w:rFonts w:ascii="Arial" w:eastAsiaTheme="minorEastAsia" w:hAnsi="Arial" w:cs="Arial"/>
              <w:noProof/>
              <w:sz w:val="32"/>
              <w:szCs w:val="32"/>
            </w:rPr>
          </w:pPr>
          <w:hyperlink w:anchor="_Toc64369449" w:history="1">
            <w:r w:rsidR="00A35964" w:rsidRPr="00A35964">
              <w:rPr>
                <w:rStyle w:val="Hyperlinkki"/>
                <w:rFonts w:ascii="Arial" w:hAnsi="Arial" w:cs="Arial"/>
                <w:noProof/>
                <w:sz w:val="32"/>
                <w:szCs w:val="32"/>
              </w:rPr>
              <w:t>Päivystyspoliklinikka</w:t>
            </w:r>
            <w:r w:rsidR="00A35964" w:rsidRPr="00A35964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A35964" w:rsidRPr="00A35964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A35964" w:rsidRPr="00A35964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_Toc64369449 \h </w:instrText>
            </w:r>
            <w:r w:rsidR="00A35964" w:rsidRPr="00A35964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A35964" w:rsidRPr="00A35964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5E4C93">
              <w:rPr>
                <w:rFonts w:ascii="Arial" w:hAnsi="Arial" w:cs="Arial"/>
                <w:noProof/>
                <w:webHidden/>
                <w:sz w:val="32"/>
                <w:szCs w:val="32"/>
              </w:rPr>
              <w:t>4</w:t>
            </w:r>
            <w:r w:rsidR="00A35964" w:rsidRPr="00A35964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3CCB1F1" w14:textId="77777777" w:rsidR="00A35964" w:rsidRPr="00A35964" w:rsidRDefault="002F0C3E">
          <w:pPr>
            <w:pStyle w:val="Sisluet2"/>
            <w:rPr>
              <w:rFonts w:eastAsiaTheme="minorEastAsia"/>
              <w:sz w:val="32"/>
              <w:szCs w:val="32"/>
            </w:rPr>
          </w:pPr>
          <w:hyperlink w:anchor="_Toc64369450" w:history="1">
            <w:r w:rsidR="00A35964" w:rsidRPr="00A35964">
              <w:rPr>
                <w:rStyle w:val="Hyperlinkki"/>
                <w:rFonts w:cs="Arial"/>
                <w:sz w:val="32"/>
                <w:szCs w:val="32"/>
              </w:rPr>
              <w:t>Akuuttihoitaja</w:t>
            </w:r>
            <w:r w:rsidR="00A35964" w:rsidRPr="00A35964">
              <w:rPr>
                <w:webHidden/>
                <w:sz w:val="32"/>
                <w:szCs w:val="32"/>
              </w:rPr>
              <w:tab/>
            </w:r>
            <w:r w:rsidR="00A35964" w:rsidRPr="00A35964">
              <w:rPr>
                <w:webHidden/>
                <w:sz w:val="32"/>
                <w:szCs w:val="32"/>
              </w:rPr>
              <w:fldChar w:fldCharType="begin"/>
            </w:r>
            <w:r w:rsidR="00A35964" w:rsidRPr="00A35964">
              <w:rPr>
                <w:webHidden/>
                <w:sz w:val="32"/>
                <w:szCs w:val="32"/>
              </w:rPr>
              <w:instrText xml:space="preserve"> PAGEREF _Toc64369450 \h </w:instrText>
            </w:r>
            <w:r w:rsidR="00A35964" w:rsidRPr="00A35964">
              <w:rPr>
                <w:webHidden/>
                <w:sz w:val="32"/>
                <w:szCs w:val="32"/>
              </w:rPr>
            </w:r>
            <w:r w:rsidR="00A35964" w:rsidRPr="00A35964">
              <w:rPr>
                <w:webHidden/>
                <w:sz w:val="32"/>
                <w:szCs w:val="32"/>
              </w:rPr>
              <w:fldChar w:fldCharType="separate"/>
            </w:r>
            <w:r w:rsidR="005E4C93">
              <w:rPr>
                <w:webHidden/>
                <w:sz w:val="32"/>
                <w:szCs w:val="32"/>
              </w:rPr>
              <w:t>4</w:t>
            </w:r>
            <w:r w:rsidR="00A35964" w:rsidRPr="00A35964">
              <w:rPr>
                <w:webHidden/>
                <w:sz w:val="32"/>
                <w:szCs w:val="32"/>
              </w:rPr>
              <w:fldChar w:fldCharType="end"/>
            </w:r>
          </w:hyperlink>
        </w:p>
        <w:p w14:paraId="1ED3479D" w14:textId="77777777" w:rsidR="00A35964" w:rsidRPr="00A35964" w:rsidRDefault="002F0C3E">
          <w:pPr>
            <w:pStyle w:val="Sisluet2"/>
            <w:rPr>
              <w:rFonts w:eastAsiaTheme="minorEastAsia"/>
              <w:sz w:val="32"/>
              <w:szCs w:val="32"/>
            </w:rPr>
          </w:pPr>
          <w:hyperlink w:anchor="_Toc64369451" w:history="1">
            <w:r w:rsidR="00A35964" w:rsidRPr="00A35964">
              <w:rPr>
                <w:rStyle w:val="Hyperlinkki"/>
                <w:rFonts w:cs="Arial"/>
                <w:sz w:val="32"/>
                <w:szCs w:val="32"/>
              </w:rPr>
              <w:t>Etupäivystäjä</w:t>
            </w:r>
            <w:r w:rsidR="00A35964" w:rsidRPr="00A35964">
              <w:rPr>
                <w:webHidden/>
                <w:sz w:val="32"/>
                <w:szCs w:val="32"/>
              </w:rPr>
              <w:tab/>
            </w:r>
            <w:r w:rsidR="00A35964" w:rsidRPr="00A35964">
              <w:rPr>
                <w:webHidden/>
                <w:sz w:val="32"/>
                <w:szCs w:val="32"/>
              </w:rPr>
              <w:fldChar w:fldCharType="begin"/>
            </w:r>
            <w:r w:rsidR="00A35964" w:rsidRPr="00A35964">
              <w:rPr>
                <w:webHidden/>
                <w:sz w:val="32"/>
                <w:szCs w:val="32"/>
              </w:rPr>
              <w:instrText xml:space="preserve"> PAGEREF _Toc64369451 \h </w:instrText>
            </w:r>
            <w:r w:rsidR="00A35964" w:rsidRPr="00A35964">
              <w:rPr>
                <w:webHidden/>
                <w:sz w:val="32"/>
                <w:szCs w:val="32"/>
              </w:rPr>
            </w:r>
            <w:r w:rsidR="00A35964" w:rsidRPr="00A35964">
              <w:rPr>
                <w:webHidden/>
                <w:sz w:val="32"/>
                <w:szCs w:val="32"/>
              </w:rPr>
              <w:fldChar w:fldCharType="separate"/>
            </w:r>
            <w:r w:rsidR="005E4C93">
              <w:rPr>
                <w:webHidden/>
                <w:sz w:val="32"/>
                <w:szCs w:val="32"/>
              </w:rPr>
              <w:t>4</w:t>
            </w:r>
            <w:r w:rsidR="00A35964" w:rsidRPr="00A35964">
              <w:rPr>
                <w:webHidden/>
                <w:sz w:val="32"/>
                <w:szCs w:val="32"/>
              </w:rPr>
              <w:fldChar w:fldCharType="end"/>
            </w:r>
          </w:hyperlink>
        </w:p>
        <w:p w14:paraId="2A6F1C71" w14:textId="77777777" w:rsidR="00A35964" w:rsidRPr="00A35964" w:rsidRDefault="002F0C3E">
          <w:pPr>
            <w:pStyle w:val="Sisluet2"/>
            <w:rPr>
              <w:rFonts w:eastAsiaTheme="minorEastAsia"/>
              <w:sz w:val="32"/>
              <w:szCs w:val="32"/>
            </w:rPr>
          </w:pPr>
          <w:hyperlink w:anchor="_Toc64369452" w:history="1">
            <w:r w:rsidR="00A35964" w:rsidRPr="00A35964">
              <w:rPr>
                <w:rStyle w:val="Hyperlinkki"/>
                <w:rFonts w:cs="Arial"/>
                <w:sz w:val="32"/>
                <w:szCs w:val="32"/>
              </w:rPr>
              <w:t>Hoitotiimi</w:t>
            </w:r>
            <w:r w:rsidR="00A35964" w:rsidRPr="00A35964">
              <w:rPr>
                <w:webHidden/>
                <w:sz w:val="32"/>
                <w:szCs w:val="32"/>
              </w:rPr>
              <w:tab/>
            </w:r>
            <w:r w:rsidR="00A35964" w:rsidRPr="00A35964">
              <w:rPr>
                <w:webHidden/>
                <w:sz w:val="32"/>
                <w:szCs w:val="32"/>
              </w:rPr>
              <w:fldChar w:fldCharType="begin"/>
            </w:r>
            <w:r w:rsidR="00A35964" w:rsidRPr="00A35964">
              <w:rPr>
                <w:webHidden/>
                <w:sz w:val="32"/>
                <w:szCs w:val="32"/>
              </w:rPr>
              <w:instrText xml:space="preserve"> PAGEREF _Toc64369452 \h </w:instrText>
            </w:r>
            <w:r w:rsidR="00A35964" w:rsidRPr="00A35964">
              <w:rPr>
                <w:webHidden/>
                <w:sz w:val="32"/>
                <w:szCs w:val="32"/>
              </w:rPr>
            </w:r>
            <w:r w:rsidR="00A35964" w:rsidRPr="00A35964">
              <w:rPr>
                <w:webHidden/>
                <w:sz w:val="32"/>
                <w:szCs w:val="32"/>
              </w:rPr>
              <w:fldChar w:fldCharType="separate"/>
            </w:r>
            <w:r w:rsidR="005E4C93">
              <w:rPr>
                <w:webHidden/>
                <w:sz w:val="32"/>
                <w:szCs w:val="32"/>
              </w:rPr>
              <w:t>5</w:t>
            </w:r>
            <w:r w:rsidR="00A35964" w:rsidRPr="00A35964">
              <w:rPr>
                <w:webHidden/>
                <w:sz w:val="32"/>
                <w:szCs w:val="32"/>
              </w:rPr>
              <w:fldChar w:fldCharType="end"/>
            </w:r>
          </w:hyperlink>
        </w:p>
        <w:p w14:paraId="03A2DCB1" w14:textId="77777777" w:rsidR="00A35964" w:rsidRPr="00A35964" w:rsidRDefault="002F0C3E">
          <w:pPr>
            <w:pStyle w:val="Sisluet1"/>
            <w:tabs>
              <w:tab w:val="right" w:leader="dot" w:pos="10195"/>
            </w:tabs>
            <w:rPr>
              <w:rFonts w:ascii="Arial" w:eastAsiaTheme="minorEastAsia" w:hAnsi="Arial" w:cs="Arial"/>
              <w:noProof/>
              <w:sz w:val="32"/>
              <w:szCs w:val="32"/>
            </w:rPr>
          </w:pPr>
          <w:hyperlink w:anchor="_Toc64369453" w:history="1">
            <w:r w:rsidR="00A35964" w:rsidRPr="00A35964">
              <w:rPr>
                <w:rStyle w:val="Hyperlinkki"/>
                <w:rFonts w:ascii="Arial" w:hAnsi="Arial" w:cs="Arial"/>
                <w:noProof/>
                <w:sz w:val="32"/>
                <w:szCs w:val="32"/>
              </w:rPr>
              <w:t>Valvonta</w:t>
            </w:r>
            <w:r w:rsidR="00A35964" w:rsidRPr="00A35964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A35964" w:rsidRPr="00A35964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A35964" w:rsidRPr="00A35964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_Toc64369453 \h </w:instrText>
            </w:r>
            <w:r w:rsidR="00A35964" w:rsidRPr="00A35964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A35964" w:rsidRPr="00A35964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5E4C93">
              <w:rPr>
                <w:rFonts w:ascii="Arial" w:hAnsi="Arial" w:cs="Arial"/>
                <w:noProof/>
                <w:webHidden/>
                <w:sz w:val="32"/>
                <w:szCs w:val="32"/>
              </w:rPr>
              <w:t>5</w:t>
            </w:r>
            <w:r w:rsidR="00A35964" w:rsidRPr="00A35964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78618C4" w14:textId="2AA1AE69" w:rsidR="00CF610C" w:rsidRDefault="00CF610C">
          <w:pPr>
            <w:rPr>
              <w:b/>
              <w:bCs/>
            </w:rPr>
          </w:pPr>
          <w:r w:rsidRPr="00A35964">
            <w:rPr>
              <w:b/>
              <w:bCs/>
              <w:sz w:val="32"/>
              <w:szCs w:val="32"/>
            </w:rPr>
            <w:fldChar w:fldCharType="end"/>
          </w:r>
        </w:p>
      </w:sdtContent>
    </w:sdt>
    <w:p w14:paraId="645B1F52" w14:textId="755AC783" w:rsidR="00CF610C" w:rsidRDefault="00CF610C">
      <w:pPr>
        <w:rPr>
          <w:b/>
          <w:bCs/>
        </w:rPr>
      </w:pPr>
    </w:p>
    <w:p w14:paraId="36A4E12E" w14:textId="77777777" w:rsidR="00355978" w:rsidRDefault="00355978">
      <w:pPr>
        <w:rPr>
          <w:b/>
          <w:bCs/>
        </w:rPr>
      </w:pPr>
    </w:p>
    <w:p w14:paraId="2040AD16" w14:textId="77777777" w:rsidR="00355978" w:rsidRDefault="00355978">
      <w:pPr>
        <w:rPr>
          <w:b/>
          <w:bCs/>
        </w:rPr>
      </w:pPr>
    </w:p>
    <w:p w14:paraId="6C3CE2BB" w14:textId="77777777" w:rsidR="00355978" w:rsidRDefault="00355978">
      <w:pPr>
        <w:rPr>
          <w:b/>
          <w:bCs/>
        </w:rPr>
      </w:pPr>
    </w:p>
    <w:p w14:paraId="76D3138C" w14:textId="77777777" w:rsidR="00355978" w:rsidRDefault="00355978">
      <w:pPr>
        <w:rPr>
          <w:b/>
          <w:bCs/>
        </w:rPr>
      </w:pPr>
    </w:p>
    <w:p w14:paraId="1AA1C631" w14:textId="77777777" w:rsidR="00355978" w:rsidRDefault="00355978">
      <w:pPr>
        <w:rPr>
          <w:b/>
          <w:bCs/>
        </w:rPr>
      </w:pPr>
    </w:p>
    <w:p w14:paraId="4B3D01AB" w14:textId="77777777" w:rsidR="00355978" w:rsidRDefault="00355978">
      <w:pPr>
        <w:rPr>
          <w:b/>
          <w:bCs/>
        </w:rPr>
      </w:pPr>
    </w:p>
    <w:p w14:paraId="7E75DBFA" w14:textId="77777777" w:rsidR="00355978" w:rsidRDefault="00355978">
      <w:pPr>
        <w:rPr>
          <w:b/>
          <w:bCs/>
        </w:rPr>
      </w:pPr>
    </w:p>
    <w:p w14:paraId="0A850461" w14:textId="77777777" w:rsidR="00355978" w:rsidRDefault="00355978">
      <w:pPr>
        <w:rPr>
          <w:b/>
          <w:bCs/>
        </w:rPr>
      </w:pPr>
    </w:p>
    <w:p w14:paraId="2C05A8C6" w14:textId="77777777" w:rsidR="00355978" w:rsidRDefault="00355978">
      <w:pPr>
        <w:rPr>
          <w:b/>
          <w:bCs/>
        </w:rPr>
      </w:pPr>
    </w:p>
    <w:p w14:paraId="70287BDC" w14:textId="77777777" w:rsidR="00355978" w:rsidRDefault="00355978">
      <w:pPr>
        <w:rPr>
          <w:b/>
          <w:bCs/>
        </w:rPr>
      </w:pPr>
    </w:p>
    <w:p w14:paraId="5C248F25" w14:textId="1ED22D14" w:rsidR="00355978" w:rsidRPr="00355978" w:rsidRDefault="00355978">
      <w:pPr>
        <w:rPr>
          <w:b/>
          <w:bCs/>
        </w:rPr>
      </w:pPr>
    </w:p>
    <w:p w14:paraId="0A978AA8" w14:textId="77777777" w:rsidR="00085ABC" w:rsidRPr="00A35964" w:rsidRDefault="008D31C8" w:rsidP="00A35964">
      <w:pPr>
        <w:pStyle w:val="Otsikko1"/>
      </w:pPr>
      <w:bookmarkStart w:id="2" w:name="_Toc64369443"/>
      <w:r w:rsidRPr="00A35964">
        <w:t>E</w:t>
      </w:r>
      <w:r w:rsidR="003E411E" w:rsidRPr="00A35964">
        <w:t>nsihoito</w:t>
      </w:r>
      <w:bookmarkEnd w:id="2"/>
      <w:bookmarkEnd w:id="1"/>
    </w:p>
    <w:p w14:paraId="0A978AA9" w14:textId="77777777" w:rsidR="00085ABC" w:rsidRPr="003E411E" w:rsidRDefault="00085ABC" w:rsidP="00E30190">
      <w:pPr>
        <w:rPr>
          <w:b/>
          <w:sz w:val="22"/>
          <w:szCs w:val="22"/>
        </w:rPr>
      </w:pPr>
    </w:p>
    <w:p w14:paraId="0A978AAA" w14:textId="77777777" w:rsidR="00085ABC" w:rsidRPr="00A35964" w:rsidRDefault="008D31C8" w:rsidP="00A35964">
      <w:pPr>
        <w:pStyle w:val="Otsikko2"/>
      </w:pPr>
      <w:bookmarkStart w:id="3" w:name="_Toc26941141"/>
      <w:bookmarkStart w:id="4" w:name="_Toc64369444"/>
      <w:r w:rsidRPr="00A35964">
        <w:t>Oirekuva</w:t>
      </w:r>
      <w:bookmarkEnd w:id="3"/>
      <w:bookmarkEnd w:id="4"/>
    </w:p>
    <w:p w14:paraId="0A978AAB" w14:textId="77777777" w:rsidR="003E411E" w:rsidRPr="003E411E" w:rsidRDefault="003E411E" w:rsidP="003E411E">
      <w:pPr>
        <w:spacing w:line="276" w:lineRule="auto"/>
      </w:pPr>
    </w:p>
    <w:p w14:paraId="1B504F6A" w14:textId="77777777" w:rsidR="00A1509A" w:rsidRDefault="00A1509A" w:rsidP="00A1509A">
      <w:pPr>
        <w:pStyle w:val="Eivli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Akuutti koronaarisyndrooman epäily</w:t>
      </w:r>
    </w:p>
    <w:p w14:paraId="40595BD2" w14:textId="73034AA1" w:rsidR="00A1509A" w:rsidRPr="00A1509A" w:rsidRDefault="00A1509A" w:rsidP="00A1509A">
      <w:pPr>
        <w:pStyle w:val="Eivli"/>
        <w:numPr>
          <w:ilvl w:val="1"/>
          <w:numId w:val="13"/>
        </w:numPr>
        <w:spacing w:line="276" w:lineRule="auto"/>
        <w:rPr>
          <w:rFonts w:ascii="Arial" w:hAnsi="Arial" w:cs="Arial"/>
        </w:rPr>
      </w:pPr>
      <w:r w:rsidRPr="00A1509A">
        <w:rPr>
          <w:rFonts w:ascii="Arial" w:hAnsi="Arial" w:cs="Arial"/>
        </w:rPr>
        <w:t>sydänperäiseksi tulkittava oire ja ekg-muutoksia</w:t>
      </w:r>
    </w:p>
    <w:p w14:paraId="0A978AAF" w14:textId="77777777" w:rsidR="00554401" w:rsidRPr="003E411E" w:rsidRDefault="00554401" w:rsidP="00554401">
      <w:pPr>
        <w:pStyle w:val="Eivli"/>
        <w:spacing w:line="276" w:lineRule="auto"/>
        <w:ind w:left="1080"/>
        <w:rPr>
          <w:rFonts w:ascii="Arial" w:hAnsi="Arial" w:cs="Arial"/>
        </w:rPr>
      </w:pPr>
    </w:p>
    <w:p w14:paraId="0A978AB6" w14:textId="423761A0" w:rsidR="008D31C8" w:rsidRPr="00A35964" w:rsidRDefault="00B72D15" w:rsidP="00A35964">
      <w:pPr>
        <w:pStyle w:val="Otsikko2"/>
      </w:pPr>
      <w:bookmarkStart w:id="5" w:name="_Toc26941142"/>
      <w:bookmarkStart w:id="6" w:name="_Toc64369445"/>
      <w:r w:rsidRPr="00A35964">
        <w:t>Lääkärikonsultaatio</w:t>
      </w:r>
      <w:bookmarkEnd w:id="5"/>
      <w:bookmarkEnd w:id="6"/>
      <w:r w:rsidR="008D31C8" w:rsidRPr="00A35964">
        <w:t xml:space="preserve"> </w:t>
      </w:r>
    </w:p>
    <w:p w14:paraId="0A978AB7" w14:textId="77777777" w:rsidR="003E411E" w:rsidRPr="003E411E" w:rsidRDefault="003E411E" w:rsidP="003E411E">
      <w:pPr>
        <w:spacing w:line="276" w:lineRule="auto"/>
      </w:pPr>
    </w:p>
    <w:p w14:paraId="21E6D041" w14:textId="78E913CE" w:rsidR="00F06570" w:rsidRDefault="00B72D15" w:rsidP="00F06570">
      <w:pPr>
        <w:pStyle w:val="Eivli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Konservatiivinen etupäivystäjä määrää hoitolinjan</w:t>
      </w:r>
      <w:r w:rsidR="00F06570">
        <w:rPr>
          <w:rFonts w:ascii="Arial" w:hAnsi="Arial" w:cs="Arial"/>
        </w:rPr>
        <w:t xml:space="preserve"> tarvittaessa sisätautien takapäivystäjää tai kardiologia konsultoiden</w:t>
      </w:r>
      <w:r w:rsidR="00A1509A">
        <w:rPr>
          <w:rFonts w:ascii="Arial" w:hAnsi="Arial" w:cs="Arial"/>
        </w:rPr>
        <w:t xml:space="preserve"> </w:t>
      </w:r>
    </w:p>
    <w:p w14:paraId="78B4D27C" w14:textId="34FC3EA1" w:rsidR="00315875" w:rsidRPr="00F06570" w:rsidRDefault="00315875" w:rsidP="00F06570">
      <w:pPr>
        <w:pStyle w:val="Eivli"/>
        <w:numPr>
          <w:ilvl w:val="1"/>
          <w:numId w:val="13"/>
        </w:numPr>
        <w:spacing w:line="276" w:lineRule="auto"/>
        <w:rPr>
          <w:rFonts w:ascii="Arial" w:hAnsi="Arial" w:cs="Arial"/>
        </w:rPr>
      </w:pPr>
      <w:r w:rsidRPr="00F06570">
        <w:rPr>
          <w:rFonts w:ascii="Arial" w:hAnsi="Arial" w:cs="Arial"/>
        </w:rPr>
        <w:t>STEMI / NSTEMI</w:t>
      </w:r>
    </w:p>
    <w:p w14:paraId="0A978AB8" w14:textId="20F0A353" w:rsidR="008D31C8" w:rsidRDefault="00A1509A" w:rsidP="00A1509A">
      <w:pPr>
        <w:pStyle w:val="Eivli"/>
        <w:numPr>
          <w:ilvl w:val="1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PCI </w:t>
      </w:r>
      <w:r w:rsidR="00B72D15" w:rsidRPr="00A1509A">
        <w:rPr>
          <w:rFonts w:ascii="Arial" w:hAnsi="Arial" w:cs="Arial"/>
        </w:rPr>
        <w:t xml:space="preserve"> / trombolyysi /</w:t>
      </w:r>
      <w:r>
        <w:rPr>
          <w:rFonts w:ascii="Arial" w:hAnsi="Arial" w:cs="Arial"/>
        </w:rPr>
        <w:t xml:space="preserve"> siirto OYS /</w:t>
      </w:r>
      <w:r w:rsidR="00B72D15" w:rsidRPr="00A1509A">
        <w:rPr>
          <w:rFonts w:ascii="Arial" w:hAnsi="Arial" w:cs="Arial"/>
        </w:rPr>
        <w:t xml:space="preserve"> konservatiivinen hoito</w:t>
      </w:r>
      <w:r>
        <w:rPr>
          <w:rFonts w:ascii="Arial" w:hAnsi="Arial" w:cs="Arial"/>
        </w:rPr>
        <w:t xml:space="preserve"> KAKS</w:t>
      </w:r>
    </w:p>
    <w:p w14:paraId="633B82C7" w14:textId="77777777" w:rsidR="0009321C" w:rsidRDefault="0009321C" w:rsidP="0009321C">
      <w:pPr>
        <w:pStyle w:val="Eivli"/>
        <w:spacing w:line="276" w:lineRule="auto"/>
        <w:rPr>
          <w:rFonts w:ascii="Arial" w:hAnsi="Arial" w:cs="Arial"/>
        </w:rPr>
      </w:pPr>
    </w:p>
    <w:p w14:paraId="7D15030D" w14:textId="2A23061B" w:rsidR="0009321C" w:rsidRDefault="0009321C" w:rsidP="00A35964">
      <w:pPr>
        <w:pStyle w:val="Otsikko2"/>
      </w:pPr>
      <w:bookmarkStart w:id="7" w:name="_Toc64369446"/>
      <w:r w:rsidRPr="0009321C">
        <w:t>Ensihoitaja</w:t>
      </w:r>
      <w:bookmarkEnd w:id="7"/>
    </w:p>
    <w:p w14:paraId="1CAE015E" w14:textId="77777777" w:rsidR="0009321C" w:rsidRPr="0009321C" w:rsidRDefault="0009321C" w:rsidP="0009321C">
      <w:pPr>
        <w:pStyle w:val="Eivli"/>
        <w:spacing w:line="276" w:lineRule="auto"/>
        <w:rPr>
          <w:rFonts w:ascii="Arial" w:hAnsi="Arial" w:cs="Arial"/>
          <w:b/>
        </w:rPr>
      </w:pPr>
    </w:p>
    <w:p w14:paraId="4AB65D66" w14:textId="77777777" w:rsidR="00A1509A" w:rsidRDefault="00A1509A" w:rsidP="003E411E">
      <w:pPr>
        <w:pStyle w:val="Eivli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Aloittaa sydänperäisen rintakivun alkuvaiheen hoidot:</w:t>
      </w:r>
    </w:p>
    <w:p w14:paraId="186C4CEA" w14:textId="37B88224" w:rsidR="00315875" w:rsidRPr="008119E5" w:rsidRDefault="00315875" w:rsidP="00C121A0">
      <w:pPr>
        <w:pStyle w:val="Eivli"/>
        <w:numPr>
          <w:ilvl w:val="1"/>
          <w:numId w:val="13"/>
        </w:numPr>
        <w:spacing w:line="276" w:lineRule="auto"/>
        <w:rPr>
          <w:rFonts w:ascii="Arial" w:hAnsi="Arial" w:cs="Arial"/>
        </w:rPr>
      </w:pPr>
      <w:r w:rsidRPr="008119E5">
        <w:rPr>
          <w:rFonts w:ascii="Arial" w:hAnsi="Arial" w:cs="Arial"/>
        </w:rPr>
        <w:t>ASA 250 mg po</w:t>
      </w:r>
      <w:r w:rsidR="0009321C" w:rsidRPr="008119E5">
        <w:rPr>
          <w:rFonts w:ascii="Arial" w:hAnsi="Arial" w:cs="Arial"/>
        </w:rPr>
        <w:t xml:space="preserve"> </w:t>
      </w:r>
    </w:p>
    <w:p w14:paraId="20A9B781" w14:textId="0AA6C01F" w:rsidR="00F06570" w:rsidRPr="008119E5" w:rsidRDefault="00F06570" w:rsidP="00F06570">
      <w:pPr>
        <w:pStyle w:val="Eivli"/>
        <w:numPr>
          <w:ilvl w:val="2"/>
          <w:numId w:val="13"/>
        </w:numPr>
        <w:spacing w:line="276" w:lineRule="auto"/>
        <w:rPr>
          <w:rFonts w:ascii="Arial" w:hAnsi="Arial" w:cs="Arial"/>
        </w:rPr>
      </w:pPr>
      <w:r w:rsidRPr="008119E5">
        <w:rPr>
          <w:rFonts w:ascii="Arial" w:hAnsi="Arial" w:cs="Arial"/>
        </w:rPr>
        <w:t>ASA allergian yhteydessä jätetään ASA antamatta ja annetaan muu antitromboottinen lääkitys</w:t>
      </w:r>
      <w:r w:rsidR="00C67039" w:rsidRPr="008119E5">
        <w:rPr>
          <w:rFonts w:ascii="Arial" w:hAnsi="Arial" w:cs="Arial"/>
        </w:rPr>
        <w:t xml:space="preserve"> (Brilique / Klopidogreeli)</w:t>
      </w:r>
      <w:r w:rsidRPr="008119E5">
        <w:rPr>
          <w:rFonts w:ascii="Arial" w:hAnsi="Arial" w:cs="Arial"/>
        </w:rPr>
        <w:t xml:space="preserve"> taulukkojen 1 ja 2 mukaisesti </w:t>
      </w:r>
    </w:p>
    <w:p w14:paraId="29F19878" w14:textId="3BFF1EA9" w:rsidR="00F06570" w:rsidRPr="008119E5" w:rsidRDefault="00C67039" w:rsidP="00F06570">
      <w:pPr>
        <w:pStyle w:val="Eivli"/>
        <w:numPr>
          <w:ilvl w:val="2"/>
          <w:numId w:val="13"/>
        </w:numPr>
        <w:spacing w:line="276" w:lineRule="auto"/>
        <w:rPr>
          <w:rFonts w:ascii="Arial" w:hAnsi="Arial" w:cs="Arial"/>
        </w:rPr>
      </w:pPr>
      <w:r w:rsidRPr="008119E5">
        <w:rPr>
          <w:rFonts w:ascii="Arial" w:hAnsi="Arial" w:cs="Arial"/>
        </w:rPr>
        <w:t>NSTEMI:ssä antitromboottinen lääkitys aloitetaan vasta sairaalassa</w:t>
      </w:r>
    </w:p>
    <w:p w14:paraId="038C0DFF" w14:textId="3EAB402A" w:rsidR="00AC4E33" w:rsidRDefault="007D7FC7" w:rsidP="00C121A0">
      <w:pPr>
        <w:pStyle w:val="Eivli"/>
        <w:numPr>
          <w:ilvl w:val="1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O2-lisä mikäli SpO2 &lt; 94</w:t>
      </w:r>
      <w:r w:rsidR="00AC4E33">
        <w:rPr>
          <w:rFonts w:ascii="Arial" w:hAnsi="Arial" w:cs="Arial"/>
        </w:rPr>
        <w:t>% huoneilmalla</w:t>
      </w:r>
    </w:p>
    <w:p w14:paraId="069FCE79" w14:textId="1B4FC762" w:rsidR="00A1509A" w:rsidRDefault="00A1509A" w:rsidP="00C121A0">
      <w:pPr>
        <w:pStyle w:val="Eivli"/>
        <w:numPr>
          <w:ilvl w:val="1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Dinit-suihke x 1-2</w:t>
      </w:r>
      <w:r w:rsidR="00AC4E33">
        <w:rPr>
          <w:rFonts w:ascii="Arial" w:hAnsi="Arial" w:cs="Arial"/>
        </w:rPr>
        <w:t xml:space="preserve"> mikäli RRsyst &gt;110</w:t>
      </w:r>
    </w:p>
    <w:p w14:paraId="02597E7A" w14:textId="448A2A78" w:rsidR="00A1509A" w:rsidRDefault="00AC4E33" w:rsidP="00C121A0">
      <w:pPr>
        <w:pStyle w:val="Eivli"/>
        <w:numPr>
          <w:ilvl w:val="1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Kipulääkitys oksikodoni 2-4</w:t>
      </w:r>
      <w:r w:rsidR="00315875">
        <w:rPr>
          <w:rFonts w:ascii="Arial" w:hAnsi="Arial" w:cs="Arial"/>
        </w:rPr>
        <w:t xml:space="preserve"> mg iv</w:t>
      </w:r>
      <w:r>
        <w:rPr>
          <w:rFonts w:ascii="Arial" w:hAnsi="Arial" w:cs="Arial"/>
        </w:rPr>
        <w:t>, NRS tavoite &lt;4</w:t>
      </w:r>
    </w:p>
    <w:p w14:paraId="0165FC4D" w14:textId="27FF46DF" w:rsidR="00AC4E33" w:rsidRDefault="007D7FC7" w:rsidP="00C121A0">
      <w:pPr>
        <w:pStyle w:val="Eivli"/>
        <w:numPr>
          <w:ilvl w:val="1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4E33">
        <w:rPr>
          <w:rFonts w:ascii="Arial" w:hAnsi="Arial" w:cs="Arial"/>
        </w:rPr>
        <w:t>ahoinvoinnin estoon granisetroni 1mg iv</w:t>
      </w:r>
    </w:p>
    <w:p w14:paraId="2897C7BF" w14:textId="77777777" w:rsidR="00EA45B3" w:rsidRDefault="00315875" w:rsidP="00C121A0">
      <w:pPr>
        <w:pStyle w:val="Eivli"/>
        <w:numPr>
          <w:ilvl w:val="1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Hemodynamiikan hoito protokollan mukaisesti</w:t>
      </w:r>
      <w:r w:rsidR="0009321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65E3497A" w14:textId="5AB12400" w:rsidR="00EA45B3" w:rsidRDefault="00EA45B3" w:rsidP="00EA45B3">
      <w:pPr>
        <w:pStyle w:val="Eivli"/>
        <w:numPr>
          <w:ilvl w:val="2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metoprololi 1-2,5 mg iv: hypertensio/takykardia</w:t>
      </w:r>
    </w:p>
    <w:p w14:paraId="2D29A57F" w14:textId="3A251764" w:rsidR="00EA45B3" w:rsidRPr="00EA45B3" w:rsidRDefault="00EA45B3" w:rsidP="00EA45B3">
      <w:pPr>
        <w:pStyle w:val="Eivli"/>
        <w:numPr>
          <w:ilvl w:val="2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EA45B3">
        <w:rPr>
          <w:rFonts w:ascii="Arial" w:hAnsi="Arial" w:cs="Arial"/>
        </w:rPr>
        <w:t>itro-infuusio</w:t>
      </w:r>
      <w:r>
        <w:rPr>
          <w:rFonts w:ascii="Arial" w:hAnsi="Arial" w:cs="Arial"/>
        </w:rPr>
        <w:t xml:space="preserve"> 1-5 ml/h: hypertensio, vajaatoiminta</w:t>
      </w:r>
      <w:r w:rsidR="00C67039">
        <w:rPr>
          <w:rFonts w:ascii="Arial" w:hAnsi="Arial" w:cs="Arial"/>
        </w:rPr>
        <w:t>, rintakipu</w:t>
      </w:r>
      <w:r>
        <w:rPr>
          <w:rFonts w:ascii="Arial" w:hAnsi="Arial" w:cs="Arial"/>
        </w:rPr>
        <w:t xml:space="preserve"> (varo oik kammion infarktissa)</w:t>
      </w:r>
    </w:p>
    <w:p w14:paraId="3BC0B819" w14:textId="43D1B304" w:rsidR="00EA45B3" w:rsidRDefault="00EA45B3" w:rsidP="00A1509A">
      <w:pPr>
        <w:pStyle w:val="Eivli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ECD69A8" w14:textId="77777777" w:rsidR="00EA45B3" w:rsidRDefault="00EA45B3">
      <w:pPr>
        <w:rPr>
          <w:sz w:val="22"/>
          <w:szCs w:val="22"/>
        </w:rPr>
      </w:pPr>
      <w:r>
        <w:br w:type="page"/>
      </w:r>
    </w:p>
    <w:p w14:paraId="65E95794" w14:textId="77777777" w:rsidR="00A1509A" w:rsidRDefault="00A1509A" w:rsidP="00A1509A">
      <w:pPr>
        <w:pStyle w:val="Eivli"/>
        <w:spacing w:line="276" w:lineRule="auto"/>
        <w:rPr>
          <w:rFonts w:ascii="Arial" w:hAnsi="Arial" w:cs="Arial"/>
        </w:rPr>
      </w:pPr>
    </w:p>
    <w:p w14:paraId="5467BAE1" w14:textId="074EABE3" w:rsidR="00A1509A" w:rsidRDefault="00A1509A" w:rsidP="00A1509A">
      <w:pPr>
        <w:pStyle w:val="Eivli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Aloit</w:t>
      </w:r>
      <w:r w:rsidR="00556394">
        <w:rPr>
          <w:rFonts w:ascii="Arial" w:hAnsi="Arial" w:cs="Arial"/>
        </w:rPr>
        <w:t xml:space="preserve">taa valitun hoitomuodon mukaiset STEMI-lääkitykset </w:t>
      </w:r>
      <w:r>
        <w:rPr>
          <w:rFonts w:ascii="Arial" w:hAnsi="Arial" w:cs="Arial"/>
        </w:rPr>
        <w:t>taulukkojen 1 ja 2 mukaisesti</w:t>
      </w:r>
    </w:p>
    <w:p w14:paraId="1E920FB8" w14:textId="77777777" w:rsidR="00556394" w:rsidRDefault="00556394" w:rsidP="00556394">
      <w:pPr>
        <w:pStyle w:val="Eivli"/>
        <w:spacing w:line="276" w:lineRule="auto"/>
        <w:ind w:left="1080"/>
        <w:rPr>
          <w:rFonts w:ascii="Arial" w:hAnsi="Arial" w:cs="Arial"/>
        </w:rPr>
      </w:pPr>
    </w:p>
    <w:p w14:paraId="04DDD05D" w14:textId="7024D2E4" w:rsidR="00A1509A" w:rsidRPr="008119E5" w:rsidRDefault="00556394" w:rsidP="00315875">
      <w:pPr>
        <w:pStyle w:val="Eivli"/>
        <w:spacing w:line="276" w:lineRule="auto"/>
        <w:rPr>
          <w:rFonts w:ascii="Arial" w:hAnsi="Arial" w:cs="Arial"/>
          <w:b/>
        </w:rPr>
      </w:pPr>
      <w:r w:rsidRPr="008119E5">
        <w:rPr>
          <w:rFonts w:ascii="Arial" w:hAnsi="Arial" w:cs="Arial"/>
          <w:b/>
        </w:rPr>
        <w:t>Taulukko 1</w:t>
      </w:r>
      <w:r w:rsidR="007D7FC7" w:rsidRPr="008119E5">
        <w:rPr>
          <w:rFonts w:ascii="Arial" w:hAnsi="Arial" w:cs="Arial"/>
          <w:b/>
        </w:rPr>
        <w:t xml:space="preserve"> - PCI</w:t>
      </w:r>
    </w:p>
    <w:tbl>
      <w:tblPr>
        <w:tblStyle w:val="TaulukkoRuudukko"/>
        <w:tblpPr w:leftFromText="141" w:rightFromText="141" w:vertAnchor="text" w:horzAnchor="margin" w:tblpXSpec="center" w:tblpY="38"/>
        <w:tblW w:w="10490" w:type="dxa"/>
        <w:tblLook w:val="04A0" w:firstRow="1" w:lastRow="0" w:firstColumn="1" w:lastColumn="0" w:noHBand="0" w:noVBand="1"/>
      </w:tblPr>
      <w:tblGrid>
        <w:gridCol w:w="3261"/>
        <w:gridCol w:w="3398"/>
        <w:gridCol w:w="3831"/>
      </w:tblGrid>
      <w:tr w:rsidR="0009321C" w14:paraId="2F6E5047" w14:textId="77777777" w:rsidTr="00EA45B3">
        <w:tc>
          <w:tcPr>
            <w:tcW w:w="3261" w:type="dxa"/>
          </w:tcPr>
          <w:p w14:paraId="64564FF6" w14:textId="09E98E33" w:rsidR="0009321C" w:rsidRDefault="0009321C" w:rsidP="0009321C">
            <w:pPr>
              <w:pStyle w:val="Eivli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98" w:type="dxa"/>
          </w:tcPr>
          <w:p w14:paraId="5E4678BE" w14:textId="77777777" w:rsidR="0009321C" w:rsidRPr="00EA45B3" w:rsidRDefault="0009321C" w:rsidP="0009321C">
            <w:pPr>
              <w:pStyle w:val="Eivli"/>
              <w:spacing w:line="276" w:lineRule="auto"/>
              <w:rPr>
                <w:rFonts w:ascii="Arial" w:hAnsi="Arial" w:cs="Arial"/>
                <w:b/>
              </w:rPr>
            </w:pPr>
            <w:r w:rsidRPr="00EA45B3">
              <w:rPr>
                <w:rFonts w:ascii="Arial" w:hAnsi="Arial" w:cs="Arial"/>
                <w:b/>
              </w:rPr>
              <w:t>PCI</w:t>
            </w:r>
          </w:p>
        </w:tc>
        <w:tc>
          <w:tcPr>
            <w:tcW w:w="3831" w:type="dxa"/>
          </w:tcPr>
          <w:p w14:paraId="5092EBD6" w14:textId="77777777" w:rsidR="0009321C" w:rsidRDefault="0009321C" w:rsidP="0009321C">
            <w:pPr>
              <w:pStyle w:val="Eivli"/>
              <w:spacing w:line="276" w:lineRule="auto"/>
              <w:rPr>
                <w:rFonts w:ascii="Arial" w:hAnsi="Arial" w:cs="Arial"/>
              </w:rPr>
            </w:pPr>
            <w:r w:rsidRPr="00EA45B3">
              <w:rPr>
                <w:rFonts w:ascii="Arial" w:hAnsi="Arial" w:cs="Arial"/>
                <w:b/>
              </w:rPr>
              <w:t>PCI antikoaguloidulla potilaalla</w:t>
            </w:r>
            <w:r>
              <w:rPr>
                <w:rFonts w:ascii="Arial" w:hAnsi="Arial" w:cs="Arial"/>
              </w:rPr>
              <w:t xml:space="preserve"> (Marevan, Pradaxa, Eliquis, Xarelto, Lixiana</w:t>
            </w:r>
          </w:p>
        </w:tc>
      </w:tr>
      <w:tr w:rsidR="0009321C" w14:paraId="46411563" w14:textId="77777777" w:rsidTr="00EA45B3">
        <w:tc>
          <w:tcPr>
            <w:tcW w:w="3261" w:type="dxa"/>
          </w:tcPr>
          <w:p w14:paraId="360A7DF9" w14:textId="77777777" w:rsidR="0009321C" w:rsidRDefault="0009321C" w:rsidP="0009321C">
            <w:pPr>
              <w:pStyle w:val="Eivli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 po</w:t>
            </w:r>
          </w:p>
        </w:tc>
        <w:tc>
          <w:tcPr>
            <w:tcW w:w="3398" w:type="dxa"/>
          </w:tcPr>
          <w:p w14:paraId="4B8F8C8D" w14:textId="77777777" w:rsidR="0009321C" w:rsidRDefault="0009321C" w:rsidP="0009321C">
            <w:pPr>
              <w:pStyle w:val="Eivli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 mg</w:t>
            </w:r>
          </w:p>
        </w:tc>
        <w:tc>
          <w:tcPr>
            <w:tcW w:w="3831" w:type="dxa"/>
          </w:tcPr>
          <w:p w14:paraId="5D0FE7EB" w14:textId="77777777" w:rsidR="0009321C" w:rsidRDefault="0009321C" w:rsidP="0009321C">
            <w:pPr>
              <w:pStyle w:val="Eivli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 mg</w:t>
            </w:r>
          </w:p>
        </w:tc>
      </w:tr>
      <w:tr w:rsidR="0009321C" w14:paraId="05B69CC5" w14:textId="77777777" w:rsidTr="00EA45B3">
        <w:tc>
          <w:tcPr>
            <w:tcW w:w="3261" w:type="dxa"/>
          </w:tcPr>
          <w:p w14:paraId="49DE49D6" w14:textId="77777777" w:rsidR="0009321C" w:rsidRDefault="0009321C" w:rsidP="0009321C">
            <w:pPr>
              <w:pStyle w:val="Eivli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Brilique po</w:t>
            </w:r>
          </w:p>
        </w:tc>
        <w:tc>
          <w:tcPr>
            <w:tcW w:w="3398" w:type="dxa"/>
          </w:tcPr>
          <w:p w14:paraId="6FC36C88" w14:textId="77777777" w:rsidR="0009321C" w:rsidRDefault="0009321C" w:rsidP="0009321C">
            <w:pPr>
              <w:pStyle w:val="Eivli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 mg</w:t>
            </w:r>
          </w:p>
        </w:tc>
        <w:tc>
          <w:tcPr>
            <w:tcW w:w="3831" w:type="dxa"/>
          </w:tcPr>
          <w:p w14:paraId="37279CC9" w14:textId="77777777" w:rsidR="0009321C" w:rsidRDefault="0009321C" w:rsidP="0009321C">
            <w:pPr>
              <w:pStyle w:val="Eivli"/>
              <w:spacing w:line="276" w:lineRule="auto"/>
              <w:rPr>
                <w:rFonts w:ascii="Arial" w:hAnsi="Arial" w:cs="Arial"/>
              </w:rPr>
            </w:pPr>
          </w:p>
        </w:tc>
      </w:tr>
      <w:tr w:rsidR="0009321C" w14:paraId="246A8E75" w14:textId="77777777" w:rsidTr="00EA45B3">
        <w:tc>
          <w:tcPr>
            <w:tcW w:w="3261" w:type="dxa"/>
          </w:tcPr>
          <w:p w14:paraId="49A8EB90" w14:textId="77777777" w:rsidR="0009321C" w:rsidRDefault="0009321C" w:rsidP="0009321C">
            <w:pPr>
              <w:pStyle w:val="Eivli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Klopidogreeli po</w:t>
            </w:r>
          </w:p>
        </w:tc>
        <w:tc>
          <w:tcPr>
            <w:tcW w:w="3398" w:type="dxa"/>
          </w:tcPr>
          <w:p w14:paraId="7061BD6A" w14:textId="77777777" w:rsidR="0009321C" w:rsidRDefault="0009321C" w:rsidP="0009321C">
            <w:pPr>
              <w:pStyle w:val="Eivli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31" w:type="dxa"/>
          </w:tcPr>
          <w:p w14:paraId="70AC7DFF" w14:textId="77777777" w:rsidR="0009321C" w:rsidRDefault="0009321C" w:rsidP="0009321C">
            <w:pPr>
              <w:pStyle w:val="Eivli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600 mg </w:t>
            </w:r>
          </w:p>
        </w:tc>
      </w:tr>
      <w:tr w:rsidR="0009321C" w14:paraId="519970D2" w14:textId="77777777" w:rsidTr="00EA45B3">
        <w:tc>
          <w:tcPr>
            <w:tcW w:w="3261" w:type="dxa"/>
          </w:tcPr>
          <w:p w14:paraId="26E7EADC" w14:textId="77777777" w:rsidR="0009321C" w:rsidRDefault="0009321C" w:rsidP="0009321C">
            <w:pPr>
              <w:pStyle w:val="Eivli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Enoksapariini iv</w:t>
            </w:r>
          </w:p>
        </w:tc>
        <w:tc>
          <w:tcPr>
            <w:tcW w:w="3398" w:type="dxa"/>
          </w:tcPr>
          <w:p w14:paraId="2A29B0EC" w14:textId="77777777" w:rsidR="0009321C" w:rsidRDefault="0009321C" w:rsidP="0009321C">
            <w:pPr>
              <w:pStyle w:val="Eivli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 mg/kg iv</w:t>
            </w:r>
          </w:p>
        </w:tc>
        <w:tc>
          <w:tcPr>
            <w:tcW w:w="3831" w:type="dxa"/>
          </w:tcPr>
          <w:p w14:paraId="1C750DA7" w14:textId="77777777" w:rsidR="0009321C" w:rsidRDefault="0009321C" w:rsidP="0009321C">
            <w:pPr>
              <w:pStyle w:val="Eivli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 mg/kg iv</w:t>
            </w:r>
          </w:p>
        </w:tc>
      </w:tr>
    </w:tbl>
    <w:p w14:paraId="1C73F4A0" w14:textId="77777777" w:rsidR="00315875" w:rsidRDefault="00315875" w:rsidP="00315875">
      <w:pPr>
        <w:pStyle w:val="Eivli"/>
        <w:spacing w:line="276" w:lineRule="auto"/>
        <w:rPr>
          <w:rFonts w:ascii="Arial" w:hAnsi="Arial" w:cs="Arial"/>
        </w:rPr>
      </w:pPr>
    </w:p>
    <w:p w14:paraId="357991EC" w14:textId="77777777" w:rsidR="00355978" w:rsidRDefault="00355978" w:rsidP="00355978">
      <w:pPr>
        <w:pStyle w:val="Eivli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Jos </w:t>
      </w:r>
      <w:r w:rsidRPr="00C67039">
        <w:rPr>
          <w:rFonts w:ascii="Arial" w:hAnsi="Arial" w:cs="Arial"/>
          <w:b/>
        </w:rPr>
        <w:t>PCI e</w:t>
      </w:r>
      <w:r w:rsidRPr="00AC4E33">
        <w:rPr>
          <w:rFonts w:ascii="Arial" w:hAnsi="Arial" w:cs="Arial"/>
          <w:b/>
        </w:rPr>
        <w:t xml:space="preserve">i toteudu </w:t>
      </w:r>
      <w:r>
        <w:rPr>
          <w:rFonts w:ascii="Arial" w:hAnsi="Arial" w:cs="Arial"/>
        </w:rPr>
        <w:t>KAKS:ssa</w:t>
      </w:r>
    </w:p>
    <w:p w14:paraId="13DFE4CD" w14:textId="77777777" w:rsidR="00355978" w:rsidRDefault="00355978" w:rsidP="00355978">
      <w:pPr>
        <w:pStyle w:val="Eivli"/>
        <w:numPr>
          <w:ilvl w:val="1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ensihoito toteuttaa prehospitaali trombolyysin</w:t>
      </w:r>
    </w:p>
    <w:p w14:paraId="0853B829" w14:textId="43BCC420" w:rsidR="00355978" w:rsidRPr="008119E5" w:rsidRDefault="00355978" w:rsidP="00E94B40">
      <w:pPr>
        <w:pStyle w:val="Eivli"/>
        <w:numPr>
          <w:ilvl w:val="1"/>
          <w:numId w:val="13"/>
        </w:numPr>
        <w:spacing w:line="276" w:lineRule="auto"/>
        <w:rPr>
          <w:rFonts w:ascii="Arial" w:hAnsi="Arial" w:cs="Arial"/>
        </w:rPr>
      </w:pPr>
      <w:r w:rsidRPr="008119E5">
        <w:rPr>
          <w:rFonts w:ascii="Arial" w:hAnsi="Arial" w:cs="Arial"/>
        </w:rPr>
        <w:t xml:space="preserve">mikäli trombolyysin kontraindikaatioita (Marevan, NOAK), niin potilas kuljetetaan suoraan OYS:n </w:t>
      </w:r>
    </w:p>
    <w:p w14:paraId="64A04C24" w14:textId="77777777" w:rsidR="00355978" w:rsidRDefault="00355978" w:rsidP="00315875">
      <w:pPr>
        <w:pStyle w:val="Eivli"/>
        <w:spacing w:line="276" w:lineRule="auto"/>
        <w:rPr>
          <w:rFonts w:ascii="Arial" w:hAnsi="Arial" w:cs="Arial"/>
        </w:rPr>
      </w:pPr>
    </w:p>
    <w:p w14:paraId="7495EB06" w14:textId="77777777" w:rsidR="00355978" w:rsidRDefault="00355978" w:rsidP="00315875">
      <w:pPr>
        <w:pStyle w:val="Eivli"/>
        <w:spacing w:line="276" w:lineRule="auto"/>
        <w:rPr>
          <w:rFonts w:ascii="Arial" w:hAnsi="Arial" w:cs="Arial"/>
        </w:rPr>
      </w:pPr>
    </w:p>
    <w:p w14:paraId="277C5ECA" w14:textId="4FBB7435" w:rsidR="00315875" w:rsidRPr="008119E5" w:rsidRDefault="00556394" w:rsidP="00315875">
      <w:pPr>
        <w:pStyle w:val="Eivli"/>
        <w:spacing w:line="276" w:lineRule="auto"/>
        <w:rPr>
          <w:rFonts w:ascii="Arial" w:hAnsi="Arial" w:cs="Arial"/>
          <w:b/>
        </w:rPr>
      </w:pPr>
      <w:r w:rsidRPr="008119E5">
        <w:rPr>
          <w:rFonts w:ascii="Arial" w:hAnsi="Arial" w:cs="Arial"/>
          <w:b/>
        </w:rPr>
        <w:t>Taulukko 2</w:t>
      </w:r>
      <w:r w:rsidR="007D7FC7" w:rsidRPr="008119E5">
        <w:rPr>
          <w:rFonts w:ascii="Arial" w:hAnsi="Arial" w:cs="Arial"/>
          <w:b/>
        </w:rPr>
        <w:t xml:space="preserve"> - Trombolyysi</w:t>
      </w:r>
    </w:p>
    <w:tbl>
      <w:tblPr>
        <w:tblStyle w:val="TaulukkoRuudukko"/>
        <w:tblW w:w="10490" w:type="dxa"/>
        <w:tblInd w:w="-147" w:type="dxa"/>
        <w:tblLook w:val="04A0" w:firstRow="1" w:lastRow="0" w:firstColumn="1" w:lastColumn="0" w:noHBand="0" w:noVBand="1"/>
      </w:tblPr>
      <w:tblGrid>
        <w:gridCol w:w="3261"/>
        <w:gridCol w:w="3682"/>
        <w:gridCol w:w="3547"/>
      </w:tblGrid>
      <w:tr w:rsidR="0009321C" w14:paraId="5E581372" w14:textId="77777777" w:rsidTr="00EA45B3">
        <w:tc>
          <w:tcPr>
            <w:tcW w:w="3261" w:type="dxa"/>
          </w:tcPr>
          <w:p w14:paraId="12BF31B1" w14:textId="77777777" w:rsidR="0009321C" w:rsidRDefault="0009321C" w:rsidP="00315875">
            <w:pPr>
              <w:pStyle w:val="Eivli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82" w:type="dxa"/>
          </w:tcPr>
          <w:p w14:paraId="4BE201C2" w14:textId="546C5FD6" w:rsidR="0009321C" w:rsidRPr="00EA45B3" w:rsidRDefault="0009321C" w:rsidP="00315875">
            <w:pPr>
              <w:pStyle w:val="Eivli"/>
              <w:spacing w:line="276" w:lineRule="auto"/>
              <w:rPr>
                <w:rFonts w:ascii="Arial" w:hAnsi="Arial" w:cs="Arial"/>
                <w:b/>
              </w:rPr>
            </w:pPr>
            <w:r w:rsidRPr="00EA45B3">
              <w:rPr>
                <w:rFonts w:ascii="Arial" w:hAnsi="Arial" w:cs="Arial"/>
                <w:b/>
              </w:rPr>
              <w:t>Trombolyysihoito &lt; 75 v</w:t>
            </w:r>
          </w:p>
        </w:tc>
        <w:tc>
          <w:tcPr>
            <w:tcW w:w="3547" w:type="dxa"/>
          </w:tcPr>
          <w:p w14:paraId="386A3AA1" w14:textId="5CA58163" w:rsidR="0009321C" w:rsidRPr="00EA45B3" w:rsidRDefault="0009321C" w:rsidP="00315875">
            <w:pPr>
              <w:pStyle w:val="Eivli"/>
              <w:spacing w:line="276" w:lineRule="auto"/>
              <w:rPr>
                <w:rFonts w:ascii="Arial" w:hAnsi="Arial" w:cs="Arial"/>
                <w:b/>
              </w:rPr>
            </w:pPr>
            <w:r w:rsidRPr="00EA45B3">
              <w:rPr>
                <w:rFonts w:ascii="Arial" w:hAnsi="Arial" w:cs="Arial"/>
                <w:b/>
              </w:rPr>
              <w:t>Trombolyysihoito &gt; 75 v</w:t>
            </w:r>
          </w:p>
        </w:tc>
      </w:tr>
      <w:tr w:rsidR="0009321C" w14:paraId="1D5C1755" w14:textId="77777777" w:rsidTr="00EA45B3">
        <w:tc>
          <w:tcPr>
            <w:tcW w:w="3261" w:type="dxa"/>
          </w:tcPr>
          <w:p w14:paraId="73EED7E6" w14:textId="54619B57" w:rsidR="0009321C" w:rsidRDefault="0009321C" w:rsidP="00315875">
            <w:pPr>
              <w:pStyle w:val="Eivli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 po</w:t>
            </w:r>
          </w:p>
        </w:tc>
        <w:tc>
          <w:tcPr>
            <w:tcW w:w="3682" w:type="dxa"/>
          </w:tcPr>
          <w:p w14:paraId="2CDD8A71" w14:textId="7E954B90" w:rsidR="0009321C" w:rsidRDefault="0009321C" w:rsidP="00315875">
            <w:pPr>
              <w:pStyle w:val="Eivli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 mg</w:t>
            </w:r>
          </w:p>
        </w:tc>
        <w:tc>
          <w:tcPr>
            <w:tcW w:w="3547" w:type="dxa"/>
          </w:tcPr>
          <w:p w14:paraId="4A14DC81" w14:textId="4080C654" w:rsidR="0009321C" w:rsidRDefault="0009321C" w:rsidP="00315875">
            <w:pPr>
              <w:pStyle w:val="Eivli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 mg</w:t>
            </w:r>
          </w:p>
        </w:tc>
      </w:tr>
      <w:tr w:rsidR="0009321C" w14:paraId="0D7EAC20" w14:textId="77777777" w:rsidTr="00EA45B3">
        <w:tc>
          <w:tcPr>
            <w:tcW w:w="3261" w:type="dxa"/>
          </w:tcPr>
          <w:p w14:paraId="70F7E2E1" w14:textId="3F91336B" w:rsidR="0009321C" w:rsidRDefault="0009321C" w:rsidP="00315875">
            <w:pPr>
              <w:pStyle w:val="Eivli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Klopidogreeli po</w:t>
            </w:r>
          </w:p>
        </w:tc>
        <w:tc>
          <w:tcPr>
            <w:tcW w:w="3682" w:type="dxa"/>
          </w:tcPr>
          <w:p w14:paraId="70C7CB1F" w14:textId="25D358BA" w:rsidR="0009321C" w:rsidRDefault="0009321C" w:rsidP="00315875">
            <w:pPr>
              <w:pStyle w:val="Eivli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300 mg </w:t>
            </w:r>
          </w:p>
        </w:tc>
        <w:tc>
          <w:tcPr>
            <w:tcW w:w="3547" w:type="dxa"/>
          </w:tcPr>
          <w:p w14:paraId="3BC847FE" w14:textId="2A3926A1" w:rsidR="0009321C" w:rsidRDefault="0009321C" w:rsidP="00315875">
            <w:pPr>
              <w:pStyle w:val="Eivli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mg</w:t>
            </w:r>
          </w:p>
        </w:tc>
      </w:tr>
      <w:tr w:rsidR="0009321C" w14:paraId="6E5FE217" w14:textId="77777777" w:rsidTr="00EA45B3">
        <w:tc>
          <w:tcPr>
            <w:tcW w:w="3261" w:type="dxa"/>
          </w:tcPr>
          <w:p w14:paraId="4F9DFABA" w14:textId="406E6F68" w:rsidR="0009321C" w:rsidRDefault="0009321C" w:rsidP="00315875">
            <w:pPr>
              <w:pStyle w:val="Eivli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Enoksapariini iv</w:t>
            </w:r>
          </w:p>
        </w:tc>
        <w:tc>
          <w:tcPr>
            <w:tcW w:w="3682" w:type="dxa"/>
          </w:tcPr>
          <w:p w14:paraId="7AA886C3" w14:textId="37FF8E0B" w:rsidR="0009321C" w:rsidRDefault="0009321C" w:rsidP="00315875">
            <w:pPr>
              <w:pStyle w:val="Eivli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mg</w:t>
            </w:r>
          </w:p>
        </w:tc>
        <w:tc>
          <w:tcPr>
            <w:tcW w:w="3547" w:type="dxa"/>
          </w:tcPr>
          <w:p w14:paraId="2E46D4D6" w14:textId="77777777" w:rsidR="0009321C" w:rsidRDefault="0009321C" w:rsidP="00315875">
            <w:pPr>
              <w:pStyle w:val="Eivli"/>
              <w:spacing w:line="276" w:lineRule="auto"/>
              <w:rPr>
                <w:rFonts w:ascii="Arial" w:hAnsi="Arial" w:cs="Arial"/>
              </w:rPr>
            </w:pPr>
          </w:p>
        </w:tc>
      </w:tr>
      <w:tr w:rsidR="0009321C" w14:paraId="3EA41FA7" w14:textId="77777777" w:rsidTr="00EA45B3">
        <w:tc>
          <w:tcPr>
            <w:tcW w:w="3261" w:type="dxa"/>
          </w:tcPr>
          <w:p w14:paraId="6F719014" w14:textId="67B4B2F5" w:rsidR="0009321C" w:rsidRDefault="0009321C" w:rsidP="00315875">
            <w:pPr>
              <w:pStyle w:val="Eivli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Metalyse</w:t>
            </w:r>
          </w:p>
        </w:tc>
        <w:tc>
          <w:tcPr>
            <w:tcW w:w="3682" w:type="dxa"/>
          </w:tcPr>
          <w:p w14:paraId="72B135B1" w14:textId="61F917DB" w:rsidR="0009321C" w:rsidRDefault="0009321C" w:rsidP="00315875">
            <w:pPr>
              <w:pStyle w:val="Eivli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6-10 ml, painon mukaan</w:t>
            </w:r>
          </w:p>
        </w:tc>
        <w:tc>
          <w:tcPr>
            <w:tcW w:w="3547" w:type="dxa"/>
          </w:tcPr>
          <w:p w14:paraId="1365ACD5" w14:textId="5CC33EE2" w:rsidR="0009321C" w:rsidRDefault="0009321C" w:rsidP="00315875">
            <w:pPr>
              <w:pStyle w:val="Eivli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3-5 ml eli puolet normaalista annoksesta</w:t>
            </w:r>
          </w:p>
        </w:tc>
      </w:tr>
      <w:tr w:rsidR="0009321C" w14:paraId="4432301B" w14:textId="77777777" w:rsidTr="00EA45B3">
        <w:tc>
          <w:tcPr>
            <w:tcW w:w="3261" w:type="dxa"/>
          </w:tcPr>
          <w:p w14:paraId="395F0CF4" w14:textId="1A425A77" w:rsidR="0009321C" w:rsidRDefault="0009321C" w:rsidP="00315875">
            <w:pPr>
              <w:pStyle w:val="Eivli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Enoksapariini sc</w:t>
            </w:r>
          </w:p>
        </w:tc>
        <w:tc>
          <w:tcPr>
            <w:tcW w:w="3682" w:type="dxa"/>
          </w:tcPr>
          <w:p w14:paraId="0E80CAD4" w14:textId="49504CA0" w:rsidR="0009321C" w:rsidRDefault="0009321C" w:rsidP="00315875">
            <w:pPr>
              <w:pStyle w:val="Eivli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mg/kg sc</w:t>
            </w:r>
          </w:p>
        </w:tc>
        <w:tc>
          <w:tcPr>
            <w:tcW w:w="3547" w:type="dxa"/>
          </w:tcPr>
          <w:p w14:paraId="7DF1E6DA" w14:textId="28987EE0" w:rsidR="0009321C" w:rsidRDefault="0009321C" w:rsidP="00315875">
            <w:pPr>
              <w:pStyle w:val="Eivli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 mg/kg sc</w:t>
            </w:r>
          </w:p>
        </w:tc>
      </w:tr>
      <w:tr w:rsidR="00355978" w14:paraId="5F3E345B" w14:textId="77777777" w:rsidTr="00EA45B3">
        <w:tc>
          <w:tcPr>
            <w:tcW w:w="3261" w:type="dxa"/>
          </w:tcPr>
          <w:p w14:paraId="706B628B" w14:textId="77777777" w:rsidR="00355978" w:rsidRDefault="00355978" w:rsidP="00315875">
            <w:pPr>
              <w:pStyle w:val="Eivli"/>
              <w:spacing w:line="276" w:lineRule="auto"/>
              <w:rPr>
                <w:rFonts w:ascii="Arial" w:hAnsi="Arial" w:cs="Arial"/>
              </w:rPr>
            </w:pPr>
          </w:p>
          <w:p w14:paraId="7038FF55" w14:textId="77777777" w:rsidR="00355978" w:rsidRDefault="00355978" w:rsidP="00315875">
            <w:pPr>
              <w:pStyle w:val="Eivli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82" w:type="dxa"/>
          </w:tcPr>
          <w:p w14:paraId="55A85BE2" w14:textId="77777777" w:rsidR="00355978" w:rsidRDefault="00355978" w:rsidP="00315875">
            <w:pPr>
              <w:pStyle w:val="Eivli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47" w:type="dxa"/>
          </w:tcPr>
          <w:p w14:paraId="36D9DE9E" w14:textId="77777777" w:rsidR="00355978" w:rsidRDefault="00355978" w:rsidP="00315875">
            <w:pPr>
              <w:pStyle w:val="Eivli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2B06661" w14:textId="77777777" w:rsidR="00355978" w:rsidRDefault="00355978" w:rsidP="00355978">
      <w:pPr>
        <w:pStyle w:val="Eivli"/>
        <w:spacing w:line="276" w:lineRule="auto"/>
        <w:ind w:left="643"/>
        <w:rPr>
          <w:rFonts w:ascii="Arial" w:hAnsi="Arial" w:cs="Arial"/>
        </w:rPr>
      </w:pPr>
    </w:p>
    <w:p w14:paraId="2454890E" w14:textId="77777777" w:rsidR="00355978" w:rsidRDefault="00355978" w:rsidP="00355978">
      <w:pPr>
        <w:pStyle w:val="Eivli"/>
        <w:spacing w:line="276" w:lineRule="auto"/>
        <w:ind w:left="283"/>
        <w:rPr>
          <w:rFonts w:ascii="Arial" w:hAnsi="Arial" w:cs="Arial"/>
        </w:rPr>
      </w:pPr>
    </w:p>
    <w:p w14:paraId="24FADEE7" w14:textId="6C9D6AD6" w:rsidR="00B72D15" w:rsidRDefault="00B72D15" w:rsidP="003E411E">
      <w:pPr>
        <w:pStyle w:val="Eivli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Lääkäri informoi akuuttihoitajaa</w:t>
      </w:r>
      <w:r w:rsidR="00EA45B3">
        <w:rPr>
          <w:rFonts w:ascii="Arial" w:hAnsi="Arial" w:cs="Arial"/>
        </w:rPr>
        <w:t xml:space="preserve"> tulevasta potilaasta</w:t>
      </w:r>
    </w:p>
    <w:p w14:paraId="0A978AB9" w14:textId="77777777" w:rsidR="00554401" w:rsidRPr="003E411E" w:rsidRDefault="00554401" w:rsidP="00554401">
      <w:pPr>
        <w:pStyle w:val="Eivli"/>
        <w:spacing w:line="276" w:lineRule="auto"/>
        <w:ind w:left="1080"/>
        <w:rPr>
          <w:rFonts w:ascii="Arial" w:hAnsi="Arial" w:cs="Arial"/>
        </w:rPr>
      </w:pPr>
    </w:p>
    <w:p w14:paraId="0A978ABA" w14:textId="77777777" w:rsidR="008D31C8" w:rsidRPr="00A35964" w:rsidRDefault="008D31C8" w:rsidP="00A35964">
      <w:pPr>
        <w:pStyle w:val="Otsikko2"/>
      </w:pPr>
      <w:bookmarkStart w:id="8" w:name="_Toc26941143"/>
      <w:bookmarkStart w:id="9" w:name="_Toc64369447"/>
      <w:r w:rsidRPr="00A35964">
        <w:t>Potilaan valmistelu</w:t>
      </w:r>
      <w:bookmarkEnd w:id="8"/>
      <w:bookmarkEnd w:id="9"/>
    </w:p>
    <w:p w14:paraId="0A978ABB" w14:textId="77777777" w:rsidR="003E411E" w:rsidRPr="003E411E" w:rsidRDefault="003E411E" w:rsidP="003E411E">
      <w:pPr>
        <w:spacing w:line="276" w:lineRule="auto"/>
      </w:pPr>
    </w:p>
    <w:p w14:paraId="0A978ABC" w14:textId="2935464A" w:rsidR="008D31C8" w:rsidRPr="003E411E" w:rsidRDefault="00005F12" w:rsidP="003E411E">
      <w:pPr>
        <w:pStyle w:val="Eivli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D31C8" w:rsidRPr="003E411E">
        <w:rPr>
          <w:rFonts w:ascii="Arial" w:hAnsi="Arial" w:cs="Arial"/>
        </w:rPr>
        <w:t>uoniyhteys:</w:t>
      </w:r>
    </w:p>
    <w:p w14:paraId="0A978ABD" w14:textId="59F3334F" w:rsidR="008D31C8" w:rsidRPr="003E411E" w:rsidRDefault="00B72D15" w:rsidP="003E411E">
      <w:pPr>
        <w:pStyle w:val="Eivli"/>
        <w:numPr>
          <w:ilvl w:val="1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Yksi laskimoyhteys, trombolyysipotilaalle kaksi laskimoyhteyttä</w:t>
      </w:r>
    </w:p>
    <w:p w14:paraId="0A978AC0" w14:textId="77777777" w:rsidR="00554401" w:rsidRDefault="00554401" w:rsidP="00554401">
      <w:pPr>
        <w:pStyle w:val="Eivli"/>
        <w:spacing w:line="276" w:lineRule="auto"/>
        <w:ind w:left="1080"/>
        <w:rPr>
          <w:rFonts w:ascii="Arial" w:hAnsi="Arial" w:cs="Arial"/>
        </w:rPr>
      </w:pPr>
    </w:p>
    <w:p w14:paraId="3BBCEAEC" w14:textId="77777777" w:rsidR="008119E5" w:rsidRPr="003E411E" w:rsidRDefault="008119E5" w:rsidP="00554401">
      <w:pPr>
        <w:pStyle w:val="Eivli"/>
        <w:spacing w:line="276" w:lineRule="auto"/>
        <w:ind w:left="1080"/>
        <w:rPr>
          <w:rFonts w:ascii="Arial" w:hAnsi="Arial" w:cs="Arial"/>
        </w:rPr>
      </w:pPr>
    </w:p>
    <w:p w14:paraId="0A978AC1" w14:textId="5F759CA2" w:rsidR="008D31C8" w:rsidRPr="0057035C" w:rsidRDefault="008D31C8" w:rsidP="00A35964">
      <w:pPr>
        <w:pStyle w:val="Otsikko2"/>
      </w:pPr>
      <w:bookmarkStart w:id="10" w:name="_Toc26941144"/>
      <w:bookmarkStart w:id="11" w:name="_Toc64369448"/>
      <w:r w:rsidRPr="0057035C">
        <w:t>Päivystyspoliklini</w:t>
      </w:r>
      <w:bookmarkEnd w:id="10"/>
      <w:r w:rsidR="0057035C">
        <w:t>kalla</w:t>
      </w:r>
      <w:bookmarkEnd w:id="11"/>
    </w:p>
    <w:p w14:paraId="0A978AC2" w14:textId="77777777" w:rsidR="003E411E" w:rsidRPr="003E411E" w:rsidRDefault="003E411E" w:rsidP="003E411E">
      <w:pPr>
        <w:spacing w:line="276" w:lineRule="auto"/>
      </w:pPr>
    </w:p>
    <w:p w14:paraId="0A978AC3" w14:textId="6F497362" w:rsidR="008D31C8" w:rsidRPr="003E411E" w:rsidRDefault="00724A43" w:rsidP="003E411E">
      <w:pPr>
        <w:pStyle w:val="Eivli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Välitön PCI</w:t>
      </w:r>
      <w:r w:rsidR="00B72D1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ensihoito kuljettaa potilaan suoraan angiosaliin</w:t>
      </w:r>
    </w:p>
    <w:p w14:paraId="0A978AC4" w14:textId="4D8D7697" w:rsidR="008D31C8" w:rsidRDefault="00355978" w:rsidP="003E411E">
      <w:pPr>
        <w:pStyle w:val="Eivli"/>
        <w:numPr>
          <w:ilvl w:val="0"/>
          <w:numId w:val="13"/>
        </w:numPr>
        <w:spacing w:line="276" w:lineRule="auto"/>
        <w:rPr>
          <w:rFonts w:asciiTheme="minorHAnsi" w:hAnsiTheme="minorHAnsi"/>
        </w:rPr>
      </w:pPr>
      <w:r>
        <w:rPr>
          <w:rFonts w:ascii="Arial" w:hAnsi="Arial" w:cs="Arial"/>
        </w:rPr>
        <w:t>Muissa tilanteissa</w:t>
      </w:r>
      <w:r w:rsidR="00193E33">
        <w:rPr>
          <w:rFonts w:ascii="Arial" w:hAnsi="Arial" w:cs="Arial"/>
        </w:rPr>
        <w:t>:</w:t>
      </w:r>
      <w:r w:rsidR="00B72D15">
        <w:rPr>
          <w:rFonts w:ascii="Arial" w:hAnsi="Arial" w:cs="Arial"/>
        </w:rPr>
        <w:t xml:space="preserve"> </w:t>
      </w:r>
      <w:r w:rsidR="00193E33">
        <w:rPr>
          <w:rFonts w:ascii="Arial" w:hAnsi="Arial" w:cs="Arial"/>
        </w:rPr>
        <w:t>P</w:t>
      </w:r>
      <w:r w:rsidR="00B72D15">
        <w:rPr>
          <w:rFonts w:ascii="Arial" w:hAnsi="Arial" w:cs="Arial"/>
        </w:rPr>
        <w:t>otilaan luovutus päivystyspoliklinikalla ja hoitovastuun siirto</w:t>
      </w:r>
      <w:r w:rsidR="008D31C8" w:rsidRPr="003E411E">
        <w:rPr>
          <w:rFonts w:ascii="Arial" w:hAnsi="Arial" w:cs="Arial"/>
        </w:rPr>
        <w:t xml:space="preserve"> </w:t>
      </w:r>
    </w:p>
    <w:p w14:paraId="2B74891A" w14:textId="77777777" w:rsidR="00EA007F" w:rsidRPr="003F71E1" w:rsidRDefault="00EA007F" w:rsidP="00EA007F">
      <w:pPr>
        <w:pStyle w:val="Eivli"/>
        <w:spacing w:line="276" w:lineRule="auto"/>
        <w:ind w:left="720"/>
        <w:rPr>
          <w:rFonts w:asciiTheme="minorHAnsi" w:hAnsiTheme="minorHAnsi"/>
        </w:rPr>
      </w:pPr>
    </w:p>
    <w:p w14:paraId="0A978ACA" w14:textId="77777777" w:rsidR="008D31C8" w:rsidRPr="00A35964" w:rsidRDefault="003E411E" w:rsidP="00A35964">
      <w:pPr>
        <w:pStyle w:val="Otsikko1"/>
      </w:pPr>
      <w:bookmarkStart w:id="12" w:name="_Toc26941145"/>
      <w:bookmarkStart w:id="13" w:name="_Toc64369449"/>
      <w:r w:rsidRPr="00A35964">
        <w:t>Päivystyspoliklinikka</w:t>
      </w:r>
      <w:bookmarkEnd w:id="12"/>
      <w:bookmarkEnd w:id="13"/>
    </w:p>
    <w:p w14:paraId="0A978ACB" w14:textId="77777777" w:rsidR="008D31C8" w:rsidRPr="003E411E" w:rsidRDefault="008D31C8" w:rsidP="008D31C8">
      <w:pPr>
        <w:ind w:left="360" w:firstLine="944"/>
        <w:rPr>
          <w:b/>
          <w:sz w:val="22"/>
          <w:szCs w:val="22"/>
        </w:rPr>
      </w:pPr>
    </w:p>
    <w:p w14:paraId="0A978ACC" w14:textId="77777777" w:rsidR="008D31C8" w:rsidRPr="00A35964" w:rsidRDefault="008D31C8" w:rsidP="00A35964">
      <w:pPr>
        <w:pStyle w:val="Otsikko2"/>
      </w:pPr>
      <w:bookmarkStart w:id="14" w:name="_Toc26941146"/>
      <w:bookmarkStart w:id="15" w:name="_Toc64369450"/>
      <w:r w:rsidRPr="00A35964">
        <w:t>Akuuttihoitaja</w:t>
      </w:r>
      <w:bookmarkEnd w:id="14"/>
      <w:bookmarkEnd w:id="15"/>
    </w:p>
    <w:p w14:paraId="0A978ACD" w14:textId="77777777" w:rsidR="003E411E" w:rsidRPr="003E411E" w:rsidRDefault="003E411E" w:rsidP="003E411E"/>
    <w:p w14:paraId="4A622EAF" w14:textId="4062991B" w:rsidR="0057035C" w:rsidRDefault="007D7FC7" w:rsidP="0057035C">
      <w:pPr>
        <w:pStyle w:val="Eivli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57035C">
        <w:rPr>
          <w:rFonts w:ascii="Arial" w:hAnsi="Arial" w:cs="Arial"/>
        </w:rPr>
        <w:t xml:space="preserve">os potilas </w:t>
      </w:r>
      <w:r w:rsidR="0057035C" w:rsidRPr="0057035C">
        <w:rPr>
          <w:rFonts w:ascii="Arial" w:hAnsi="Arial" w:cs="Arial"/>
          <w:b/>
        </w:rPr>
        <w:t>ei jatka</w:t>
      </w:r>
      <w:r w:rsidR="00193E33" w:rsidRPr="00995533">
        <w:rPr>
          <w:rFonts w:ascii="Arial" w:hAnsi="Arial" w:cs="Arial"/>
        </w:rPr>
        <w:t xml:space="preserve"> suoraa</w:t>
      </w:r>
      <w:r w:rsidR="0057035C">
        <w:rPr>
          <w:rFonts w:ascii="Arial" w:hAnsi="Arial" w:cs="Arial"/>
        </w:rPr>
        <w:t>n</w:t>
      </w:r>
      <w:r w:rsidR="00193E33" w:rsidRPr="00995533">
        <w:rPr>
          <w:rFonts w:ascii="Arial" w:hAnsi="Arial" w:cs="Arial"/>
        </w:rPr>
        <w:t xml:space="preserve"> ensihoidon kuljettamana</w:t>
      </w:r>
      <w:r>
        <w:rPr>
          <w:rFonts w:ascii="Arial" w:hAnsi="Arial" w:cs="Arial"/>
        </w:rPr>
        <w:t xml:space="preserve"> angioon, niin informoi hoitotiimiä tulevasta potilaasta </w:t>
      </w:r>
      <w:r w:rsidR="0057035C">
        <w:rPr>
          <w:rFonts w:ascii="Arial" w:hAnsi="Arial" w:cs="Arial"/>
        </w:rPr>
        <w:t>ja STEMI-tilanteessa harkitsee hätätilapotilas-hälytyksen tekoa</w:t>
      </w:r>
      <w:r w:rsidR="00355978">
        <w:rPr>
          <w:rFonts w:ascii="Arial" w:hAnsi="Arial" w:cs="Arial"/>
        </w:rPr>
        <w:t>, potilas otetaan vastaan elvytyshuoneessa</w:t>
      </w:r>
    </w:p>
    <w:p w14:paraId="36DCE7DC" w14:textId="6052DBF8" w:rsidR="00355978" w:rsidRPr="00355978" w:rsidRDefault="00355978" w:rsidP="00355978">
      <w:pPr>
        <w:pStyle w:val="Eivli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Hätätilapotilastiimissä traumahoitaja, hoitotiimistä yksi hoitaja tekee laboratoriokoepyynnöt (STEMI vs NSTEMI)</w:t>
      </w:r>
    </w:p>
    <w:p w14:paraId="0A978AD0" w14:textId="57808A60" w:rsidR="008D31C8" w:rsidRPr="00995533" w:rsidRDefault="00995533" w:rsidP="00193E33">
      <w:pPr>
        <w:pStyle w:val="Eivli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93E33" w:rsidRPr="00995533">
        <w:rPr>
          <w:rFonts w:ascii="Arial" w:hAnsi="Arial" w:cs="Arial"/>
        </w:rPr>
        <w:t>ntaa määräyksen siirtää potilas angioon heti, kun angio ilmoittaa</w:t>
      </w:r>
      <w:r w:rsidR="0057035C">
        <w:rPr>
          <w:rFonts w:ascii="Arial" w:hAnsi="Arial" w:cs="Arial"/>
        </w:rPr>
        <w:t xml:space="preserve"> olevansa valmis vastaanottamaan potilaan</w:t>
      </w:r>
    </w:p>
    <w:p w14:paraId="6BFEA9D6" w14:textId="7AB7CE64" w:rsidR="00193E33" w:rsidRPr="003E411E" w:rsidRDefault="00995533" w:rsidP="00193E33">
      <w:pPr>
        <w:pStyle w:val="Eivli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93E33">
        <w:rPr>
          <w:rFonts w:ascii="Arial" w:hAnsi="Arial" w:cs="Arial"/>
        </w:rPr>
        <w:t>nformoi valvontaa angioon siirtyvästä STEMI-potilaasta</w:t>
      </w:r>
    </w:p>
    <w:p w14:paraId="0A978AD3" w14:textId="77777777" w:rsidR="008D31C8" w:rsidRPr="003E411E" w:rsidRDefault="008D31C8" w:rsidP="003E411E">
      <w:pPr>
        <w:pStyle w:val="Eivli"/>
        <w:spacing w:line="276" w:lineRule="auto"/>
        <w:ind w:left="1800"/>
        <w:rPr>
          <w:rFonts w:ascii="Arial" w:hAnsi="Arial" w:cs="Arial"/>
        </w:rPr>
      </w:pPr>
    </w:p>
    <w:p w14:paraId="0A978AF0" w14:textId="77777777" w:rsidR="000F59F4" w:rsidRPr="00A35964" w:rsidRDefault="000F59F4" w:rsidP="00A35964">
      <w:pPr>
        <w:pStyle w:val="Otsikko2"/>
      </w:pPr>
      <w:bookmarkStart w:id="16" w:name="_Toc26941147"/>
      <w:bookmarkStart w:id="17" w:name="_Toc64369451"/>
      <w:r w:rsidRPr="00A35964">
        <w:t>Etupäivystäjä</w:t>
      </w:r>
      <w:bookmarkEnd w:id="16"/>
      <w:bookmarkEnd w:id="17"/>
    </w:p>
    <w:p w14:paraId="0A978AF1" w14:textId="77777777" w:rsidR="003E411E" w:rsidRPr="003E411E" w:rsidRDefault="003E411E" w:rsidP="003E411E"/>
    <w:p w14:paraId="0B9AE408" w14:textId="2B0E5946" w:rsidR="00193E33" w:rsidRDefault="0057035C" w:rsidP="003E411E">
      <w:pPr>
        <w:pStyle w:val="Eivli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Vastaa ensihoidon ko</w:t>
      </w:r>
      <w:r w:rsidR="00193E3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sultaatioon, tarkistaa ekg:n, </w:t>
      </w:r>
      <w:r w:rsidR="00E21D46">
        <w:rPr>
          <w:rFonts w:ascii="Arial" w:hAnsi="Arial" w:cs="Arial"/>
        </w:rPr>
        <w:t xml:space="preserve">ja </w:t>
      </w:r>
      <w:r w:rsidR="00193E33">
        <w:rPr>
          <w:rFonts w:ascii="Arial" w:hAnsi="Arial" w:cs="Arial"/>
        </w:rPr>
        <w:t>määrää lääkitykset</w:t>
      </w:r>
      <w:r>
        <w:rPr>
          <w:rFonts w:ascii="Arial" w:hAnsi="Arial" w:cs="Arial"/>
        </w:rPr>
        <w:t xml:space="preserve"> </w:t>
      </w:r>
    </w:p>
    <w:p w14:paraId="0A978AF2" w14:textId="757E810C" w:rsidR="000F59F4" w:rsidRPr="008119E5" w:rsidRDefault="0057035C" w:rsidP="003E411E">
      <w:pPr>
        <w:pStyle w:val="Eivli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8119E5">
        <w:rPr>
          <w:rFonts w:ascii="Arial" w:hAnsi="Arial" w:cs="Arial"/>
        </w:rPr>
        <w:t>Konsultoi sisätautien takapäivystäjää / kardiologia</w:t>
      </w:r>
      <w:r w:rsidR="00193E33" w:rsidRPr="008119E5">
        <w:rPr>
          <w:rFonts w:ascii="Arial" w:hAnsi="Arial" w:cs="Arial"/>
        </w:rPr>
        <w:t xml:space="preserve"> </w:t>
      </w:r>
      <w:r w:rsidR="00C67039" w:rsidRPr="008119E5">
        <w:rPr>
          <w:rFonts w:ascii="Arial" w:hAnsi="Arial" w:cs="Arial"/>
        </w:rPr>
        <w:t>(N)</w:t>
      </w:r>
      <w:r w:rsidR="00193E33" w:rsidRPr="008119E5">
        <w:rPr>
          <w:rFonts w:ascii="Arial" w:hAnsi="Arial" w:cs="Arial"/>
        </w:rPr>
        <w:t>STEMI-</w:t>
      </w:r>
      <w:r w:rsidRPr="008119E5">
        <w:rPr>
          <w:rFonts w:ascii="Arial" w:hAnsi="Arial" w:cs="Arial"/>
        </w:rPr>
        <w:t>potilaan hoitolinjasta</w:t>
      </w:r>
    </w:p>
    <w:p w14:paraId="0A978B0F" w14:textId="59AB5307" w:rsidR="003F71E1" w:rsidRPr="008119E5" w:rsidRDefault="00193E33" w:rsidP="00193E33">
      <w:pPr>
        <w:pStyle w:val="Eivli"/>
        <w:numPr>
          <w:ilvl w:val="0"/>
          <w:numId w:val="13"/>
        </w:numPr>
        <w:spacing w:line="276" w:lineRule="auto"/>
        <w:rPr>
          <w:rFonts w:asciiTheme="minorHAnsi" w:hAnsiTheme="minorHAnsi"/>
          <w:noProof/>
        </w:rPr>
      </w:pPr>
      <w:r w:rsidRPr="008119E5">
        <w:rPr>
          <w:rFonts w:ascii="Arial" w:hAnsi="Arial" w:cs="Arial"/>
        </w:rPr>
        <w:t>Informoi akuuttihoitajaa STEMI-potilaasta</w:t>
      </w:r>
    </w:p>
    <w:p w14:paraId="6083A23A" w14:textId="5C524557" w:rsidR="00E21D46" w:rsidRPr="008119E5" w:rsidRDefault="00E21D46" w:rsidP="00193E33">
      <w:pPr>
        <w:pStyle w:val="Eivli"/>
        <w:numPr>
          <w:ilvl w:val="0"/>
          <w:numId w:val="13"/>
        </w:numPr>
        <w:spacing w:line="276" w:lineRule="auto"/>
        <w:rPr>
          <w:rFonts w:asciiTheme="minorHAnsi" w:hAnsiTheme="minorHAnsi"/>
          <w:noProof/>
        </w:rPr>
      </w:pPr>
      <w:r w:rsidRPr="008119E5">
        <w:rPr>
          <w:rFonts w:ascii="Arial" w:hAnsi="Arial" w:cs="Arial"/>
        </w:rPr>
        <w:t>Tekee kirjaukset Lifecarelle</w:t>
      </w:r>
      <w:r w:rsidR="00F87532" w:rsidRPr="008119E5">
        <w:rPr>
          <w:rFonts w:ascii="Arial" w:hAnsi="Arial" w:cs="Arial"/>
        </w:rPr>
        <w:t xml:space="preserve"> ja tarkastaa kotilääkityksen</w:t>
      </w:r>
      <w:r w:rsidR="00355978" w:rsidRPr="008119E5">
        <w:rPr>
          <w:rFonts w:ascii="Arial" w:hAnsi="Arial" w:cs="Arial"/>
        </w:rPr>
        <w:t xml:space="preserve"> </w:t>
      </w:r>
      <w:r w:rsidR="008119E5" w:rsidRPr="008119E5">
        <w:rPr>
          <w:rFonts w:ascii="Arial" w:hAnsi="Arial" w:cs="Arial"/>
        </w:rPr>
        <w:t>(Huom! AK-HOITO,antitromboottinen lääkitys</w:t>
      </w:r>
      <w:r w:rsidR="00355978" w:rsidRPr="008119E5">
        <w:rPr>
          <w:rFonts w:ascii="Arial" w:hAnsi="Arial" w:cs="Arial"/>
        </w:rPr>
        <w:t>)</w:t>
      </w:r>
    </w:p>
    <w:p w14:paraId="2F2501F1" w14:textId="28D224A9" w:rsidR="0057035C" w:rsidRPr="008119E5" w:rsidRDefault="0057035C" w:rsidP="00193E33">
      <w:pPr>
        <w:pStyle w:val="Eivli"/>
        <w:numPr>
          <w:ilvl w:val="0"/>
          <w:numId w:val="13"/>
        </w:numPr>
        <w:spacing w:line="276" w:lineRule="auto"/>
        <w:rPr>
          <w:rFonts w:ascii="Arial" w:hAnsi="Arial" w:cs="Arial"/>
          <w:noProof/>
        </w:rPr>
      </w:pPr>
      <w:r w:rsidRPr="008119E5">
        <w:rPr>
          <w:rFonts w:ascii="Arial" w:hAnsi="Arial" w:cs="Arial"/>
          <w:noProof/>
        </w:rPr>
        <w:t>Suunnittelee jatkohoidon NSTEMI-potilaalle</w:t>
      </w:r>
      <w:r w:rsidR="004A70D3" w:rsidRPr="008119E5">
        <w:rPr>
          <w:rFonts w:ascii="Arial" w:hAnsi="Arial" w:cs="Arial"/>
          <w:noProof/>
        </w:rPr>
        <w:t xml:space="preserve"> ja </w:t>
      </w:r>
      <w:r w:rsidR="00C67039" w:rsidRPr="008119E5">
        <w:rPr>
          <w:rFonts w:ascii="Arial" w:hAnsi="Arial" w:cs="Arial"/>
          <w:noProof/>
        </w:rPr>
        <w:t>sopii jatkohoitopaikasta sisätautipäivystäjän / valvonnan lääkärin kanssa</w:t>
      </w:r>
      <w:r w:rsidR="004A70D3" w:rsidRPr="008119E5">
        <w:rPr>
          <w:rFonts w:ascii="Arial" w:hAnsi="Arial" w:cs="Arial"/>
          <w:noProof/>
        </w:rPr>
        <w:t xml:space="preserve"> </w:t>
      </w:r>
    </w:p>
    <w:p w14:paraId="4716358F" w14:textId="6CEA307A" w:rsidR="0057035C" w:rsidRPr="008119E5" w:rsidRDefault="00F87532" w:rsidP="0057035C">
      <w:pPr>
        <w:pStyle w:val="Eivli"/>
        <w:numPr>
          <w:ilvl w:val="1"/>
          <w:numId w:val="13"/>
        </w:numPr>
        <w:spacing w:line="276" w:lineRule="auto"/>
        <w:rPr>
          <w:rFonts w:ascii="Arial" w:hAnsi="Arial" w:cs="Arial"/>
          <w:noProof/>
        </w:rPr>
      </w:pPr>
      <w:r w:rsidRPr="008119E5">
        <w:rPr>
          <w:rFonts w:ascii="Arial" w:hAnsi="Arial" w:cs="Arial"/>
          <w:noProof/>
        </w:rPr>
        <w:t>lääkitys (harkitse seuraavia)</w:t>
      </w:r>
    </w:p>
    <w:p w14:paraId="2B65681F" w14:textId="7D9134CF" w:rsidR="00F87532" w:rsidRPr="008119E5" w:rsidRDefault="00F87532" w:rsidP="00F87532">
      <w:pPr>
        <w:pStyle w:val="Eivli"/>
        <w:numPr>
          <w:ilvl w:val="2"/>
          <w:numId w:val="13"/>
        </w:numPr>
        <w:spacing w:line="276" w:lineRule="auto"/>
        <w:rPr>
          <w:rFonts w:ascii="Arial" w:hAnsi="Arial" w:cs="Arial"/>
          <w:noProof/>
        </w:rPr>
      </w:pPr>
      <w:r w:rsidRPr="008119E5">
        <w:rPr>
          <w:rFonts w:ascii="Arial" w:hAnsi="Arial" w:cs="Arial"/>
          <w:noProof/>
        </w:rPr>
        <w:t>ASA 100 mg x 1 po</w:t>
      </w:r>
      <w:r w:rsidR="004A70D3" w:rsidRPr="008119E5">
        <w:rPr>
          <w:rFonts w:ascii="Arial" w:hAnsi="Arial" w:cs="Arial"/>
          <w:noProof/>
        </w:rPr>
        <w:t xml:space="preserve"> (SEURAAVA AAMU)</w:t>
      </w:r>
    </w:p>
    <w:p w14:paraId="1146DC9B" w14:textId="36201C63" w:rsidR="00E02013" w:rsidRPr="008119E5" w:rsidRDefault="00F87532" w:rsidP="00E02013">
      <w:pPr>
        <w:pStyle w:val="Eivli"/>
        <w:numPr>
          <w:ilvl w:val="2"/>
          <w:numId w:val="13"/>
        </w:numPr>
        <w:spacing w:line="276" w:lineRule="auto"/>
        <w:rPr>
          <w:rFonts w:ascii="Arial" w:hAnsi="Arial" w:cs="Arial"/>
          <w:noProof/>
        </w:rPr>
      </w:pPr>
      <w:r w:rsidRPr="008119E5">
        <w:rPr>
          <w:rFonts w:ascii="Arial" w:hAnsi="Arial" w:cs="Arial"/>
          <w:noProof/>
        </w:rPr>
        <w:t xml:space="preserve">enoksapariini 1mg/kg x 2 s.c., &gt;75-v 0,5 mg/kg x </w:t>
      </w:r>
      <w:r w:rsidR="004E62B1">
        <w:rPr>
          <w:rFonts w:ascii="Arial" w:hAnsi="Arial" w:cs="Arial"/>
          <w:noProof/>
        </w:rPr>
        <w:t>2</w:t>
      </w:r>
      <w:r w:rsidRPr="008119E5">
        <w:rPr>
          <w:rFonts w:ascii="Arial" w:hAnsi="Arial" w:cs="Arial"/>
          <w:noProof/>
        </w:rPr>
        <w:t xml:space="preserve"> s.c., munuaisten vt:ssa jos krea &gt; 200 0,3 mg/kg x 2 s.c.</w:t>
      </w:r>
    </w:p>
    <w:p w14:paraId="5CE5260C" w14:textId="135CB631" w:rsidR="00F87532" w:rsidRPr="008119E5" w:rsidRDefault="00F87532" w:rsidP="00F87532">
      <w:pPr>
        <w:pStyle w:val="Eivli"/>
        <w:numPr>
          <w:ilvl w:val="2"/>
          <w:numId w:val="13"/>
        </w:numPr>
        <w:spacing w:line="276" w:lineRule="auto"/>
        <w:rPr>
          <w:rFonts w:ascii="Arial" w:hAnsi="Arial" w:cs="Arial"/>
          <w:noProof/>
        </w:rPr>
      </w:pPr>
      <w:r w:rsidRPr="008119E5">
        <w:rPr>
          <w:rFonts w:ascii="Arial" w:hAnsi="Arial" w:cs="Arial"/>
          <w:noProof/>
        </w:rPr>
        <w:t>bisoprololi 2,5-5 mg x 1</w:t>
      </w:r>
    </w:p>
    <w:p w14:paraId="5DF17685" w14:textId="29161400" w:rsidR="00F87532" w:rsidRPr="008119E5" w:rsidRDefault="00F87532" w:rsidP="00F87532">
      <w:pPr>
        <w:pStyle w:val="Eivli"/>
        <w:numPr>
          <w:ilvl w:val="2"/>
          <w:numId w:val="13"/>
        </w:numPr>
        <w:spacing w:line="276" w:lineRule="auto"/>
        <w:rPr>
          <w:rFonts w:ascii="Arial" w:hAnsi="Arial" w:cs="Arial"/>
          <w:noProof/>
        </w:rPr>
      </w:pPr>
      <w:r w:rsidRPr="008119E5">
        <w:rPr>
          <w:rFonts w:ascii="Arial" w:hAnsi="Arial" w:cs="Arial"/>
          <w:noProof/>
        </w:rPr>
        <w:t>ramipriili 1,25-2,5 mg x 1</w:t>
      </w:r>
      <w:r w:rsidR="004E62B1">
        <w:rPr>
          <w:rFonts w:ascii="Arial" w:hAnsi="Arial" w:cs="Arial"/>
          <w:noProof/>
        </w:rPr>
        <w:t xml:space="preserve"> (SEURAAVA AAMU </w:t>
      </w:r>
      <w:r w:rsidR="004A70D3" w:rsidRPr="008119E5">
        <w:rPr>
          <w:rFonts w:ascii="Arial" w:hAnsi="Arial" w:cs="Arial"/>
          <w:noProof/>
        </w:rPr>
        <w:t>)</w:t>
      </w:r>
    </w:p>
    <w:p w14:paraId="20C7E9C2" w14:textId="4F514C90" w:rsidR="00F87532" w:rsidRPr="008119E5" w:rsidRDefault="00F87532" w:rsidP="00F87532">
      <w:pPr>
        <w:pStyle w:val="Eivli"/>
        <w:numPr>
          <w:ilvl w:val="2"/>
          <w:numId w:val="13"/>
        </w:numPr>
        <w:spacing w:line="276" w:lineRule="auto"/>
        <w:rPr>
          <w:rFonts w:ascii="Arial" w:hAnsi="Arial" w:cs="Arial"/>
          <w:noProof/>
        </w:rPr>
      </w:pPr>
      <w:r w:rsidRPr="008119E5">
        <w:rPr>
          <w:rFonts w:ascii="Arial" w:hAnsi="Arial" w:cs="Arial"/>
          <w:noProof/>
        </w:rPr>
        <w:t>kolesterolilääkitys: atorvastatiini 40-80 mg x 1 po</w:t>
      </w:r>
      <w:r w:rsidR="004A70D3" w:rsidRPr="008119E5">
        <w:rPr>
          <w:rFonts w:ascii="Arial" w:hAnsi="Arial" w:cs="Arial"/>
          <w:noProof/>
        </w:rPr>
        <w:t xml:space="preserve"> </w:t>
      </w:r>
    </w:p>
    <w:p w14:paraId="305F693B" w14:textId="18609033" w:rsidR="00F87532" w:rsidRPr="008119E5" w:rsidRDefault="00F87532" w:rsidP="00F87532">
      <w:pPr>
        <w:pStyle w:val="Eivli"/>
        <w:numPr>
          <w:ilvl w:val="2"/>
          <w:numId w:val="13"/>
        </w:numPr>
        <w:spacing w:line="276" w:lineRule="auto"/>
        <w:rPr>
          <w:rFonts w:ascii="Arial" w:hAnsi="Arial" w:cs="Arial"/>
          <w:noProof/>
        </w:rPr>
      </w:pPr>
      <w:r w:rsidRPr="008119E5">
        <w:rPr>
          <w:rFonts w:ascii="Arial" w:hAnsi="Arial" w:cs="Arial"/>
          <w:noProof/>
        </w:rPr>
        <w:t>P</w:t>
      </w:r>
      <w:r w:rsidR="004A70D3" w:rsidRPr="008119E5">
        <w:rPr>
          <w:rFonts w:ascii="Arial" w:hAnsi="Arial" w:cs="Arial"/>
          <w:noProof/>
        </w:rPr>
        <w:t>PI-lääkitys</w:t>
      </w:r>
    </w:p>
    <w:p w14:paraId="5EF30EE1" w14:textId="6276A719" w:rsidR="00F87532" w:rsidRPr="008119E5" w:rsidRDefault="00F87532" w:rsidP="00F87532">
      <w:pPr>
        <w:pStyle w:val="Eivli"/>
        <w:numPr>
          <w:ilvl w:val="2"/>
          <w:numId w:val="13"/>
        </w:numPr>
        <w:spacing w:line="276" w:lineRule="auto"/>
        <w:rPr>
          <w:rFonts w:ascii="Arial" w:hAnsi="Arial" w:cs="Arial"/>
          <w:noProof/>
        </w:rPr>
      </w:pPr>
      <w:r w:rsidRPr="008119E5">
        <w:rPr>
          <w:rFonts w:ascii="Arial" w:hAnsi="Arial" w:cs="Arial"/>
          <w:noProof/>
        </w:rPr>
        <w:t>kipulääkitys: oksikodoni 2-3 mg iv</w:t>
      </w:r>
    </w:p>
    <w:p w14:paraId="20093C14" w14:textId="5836F6C7" w:rsidR="00E02013" w:rsidRDefault="004A70D3" w:rsidP="00F87532">
      <w:pPr>
        <w:pStyle w:val="Eivli"/>
        <w:numPr>
          <w:ilvl w:val="2"/>
          <w:numId w:val="13"/>
        </w:numPr>
        <w:spacing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kipuun: </w:t>
      </w:r>
      <w:r w:rsidR="000E1920">
        <w:rPr>
          <w:rFonts w:ascii="Arial" w:hAnsi="Arial" w:cs="Arial"/>
          <w:noProof/>
        </w:rPr>
        <w:t>Dinit-suihke tai nitro-infuusio 1mg/ml 1-5 ml/h tarvittaessa</w:t>
      </w:r>
      <w:r>
        <w:rPr>
          <w:rFonts w:ascii="Arial" w:hAnsi="Arial" w:cs="Arial"/>
          <w:noProof/>
        </w:rPr>
        <w:t xml:space="preserve"> </w:t>
      </w:r>
    </w:p>
    <w:p w14:paraId="59461651" w14:textId="7CF5632A" w:rsidR="00F87532" w:rsidRDefault="00F87532" w:rsidP="00F87532">
      <w:pPr>
        <w:pStyle w:val="Eivli"/>
        <w:numPr>
          <w:ilvl w:val="2"/>
          <w:numId w:val="13"/>
        </w:numPr>
        <w:spacing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pahoinvointilääkitys: granisetroni 1 mg iv tarv</w:t>
      </w:r>
    </w:p>
    <w:p w14:paraId="6D006334" w14:textId="4113FC43" w:rsidR="00F87532" w:rsidRDefault="00F87532" w:rsidP="00F87532">
      <w:pPr>
        <w:pStyle w:val="Eivli"/>
        <w:numPr>
          <w:ilvl w:val="2"/>
          <w:numId w:val="13"/>
        </w:numPr>
        <w:spacing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verensokerin korjaus insuliinilla osaston ohjeen mukaisesti</w:t>
      </w:r>
    </w:p>
    <w:p w14:paraId="3A119B12" w14:textId="679B267C" w:rsidR="0057035C" w:rsidRDefault="0057035C" w:rsidP="0057035C">
      <w:pPr>
        <w:pStyle w:val="Eivli"/>
        <w:numPr>
          <w:ilvl w:val="1"/>
          <w:numId w:val="13"/>
        </w:numPr>
        <w:spacing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jatkoho</w:t>
      </w:r>
      <w:r w:rsidR="004A70D3">
        <w:rPr>
          <w:rFonts w:ascii="Arial" w:hAnsi="Arial" w:cs="Arial"/>
          <w:noProof/>
        </w:rPr>
        <w:t xml:space="preserve">itopaikka: kardiologisena potilaana </w:t>
      </w:r>
      <w:r>
        <w:rPr>
          <w:rFonts w:ascii="Arial" w:hAnsi="Arial" w:cs="Arial"/>
          <w:noProof/>
        </w:rPr>
        <w:t>valvonta</w:t>
      </w:r>
      <w:r w:rsidR="004A70D3">
        <w:rPr>
          <w:rFonts w:ascii="Arial" w:hAnsi="Arial" w:cs="Arial"/>
          <w:noProof/>
        </w:rPr>
        <w:t>an</w:t>
      </w:r>
    </w:p>
    <w:p w14:paraId="36C16DB5" w14:textId="09D33CC7" w:rsidR="00F87532" w:rsidRPr="008119E5" w:rsidRDefault="00F87532" w:rsidP="000E1920">
      <w:pPr>
        <w:pStyle w:val="Eivli"/>
        <w:numPr>
          <w:ilvl w:val="1"/>
          <w:numId w:val="13"/>
        </w:numPr>
        <w:spacing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seuraavan aamun lab-kokeet</w:t>
      </w:r>
      <w:r w:rsidR="000E1920" w:rsidRPr="000E1920">
        <w:rPr>
          <w:rFonts w:ascii="Arial" w:hAnsi="Arial" w:cs="Arial"/>
          <w:noProof/>
        </w:rPr>
        <w:t>:</w:t>
      </w:r>
      <w:r w:rsidRPr="000E1920">
        <w:rPr>
          <w:rFonts w:ascii="Arial" w:hAnsi="Arial" w:cs="Arial"/>
          <w:noProof/>
        </w:rPr>
        <w:t xml:space="preserve"> </w:t>
      </w:r>
      <w:r w:rsidRPr="000E1920">
        <w:rPr>
          <w:rFonts w:ascii="Arial" w:hAnsi="Arial" w:cs="Arial"/>
        </w:rPr>
        <w:t xml:space="preserve">PVK, CRP, Na, K, </w:t>
      </w:r>
      <w:r w:rsidRPr="000E1920">
        <w:rPr>
          <w:rFonts w:ascii="Arial" w:hAnsi="Arial" w:cs="Arial"/>
          <w:lang w:val="la-Latn"/>
        </w:rPr>
        <w:t>Krea</w:t>
      </w:r>
      <w:r w:rsidRPr="000E1920">
        <w:rPr>
          <w:rFonts w:ascii="Arial" w:hAnsi="Arial" w:cs="Arial"/>
        </w:rPr>
        <w:t xml:space="preserve">, </w:t>
      </w:r>
      <w:r w:rsidRPr="000E1920">
        <w:rPr>
          <w:rFonts w:ascii="Arial" w:hAnsi="Arial" w:cs="Arial"/>
          <w:lang w:val="la-Latn"/>
        </w:rPr>
        <w:t>Tn</w:t>
      </w:r>
      <w:r w:rsidRPr="000E1920">
        <w:rPr>
          <w:rFonts w:ascii="Arial" w:hAnsi="Arial" w:cs="Arial"/>
        </w:rPr>
        <w:t xml:space="preserve">T, </w:t>
      </w:r>
      <w:r w:rsidRPr="000E1920">
        <w:rPr>
          <w:rFonts w:ascii="Arial" w:hAnsi="Arial" w:cs="Arial"/>
          <w:lang w:val="la-Latn"/>
        </w:rPr>
        <w:t>fP-Gluk</w:t>
      </w:r>
      <w:r w:rsidRPr="000E1920">
        <w:rPr>
          <w:rFonts w:ascii="Arial" w:hAnsi="Arial" w:cs="Arial"/>
        </w:rPr>
        <w:t>,</w:t>
      </w:r>
      <w:r w:rsidR="004A70D3">
        <w:rPr>
          <w:rFonts w:ascii="Arial" w:hAnsi="Arial" w:cs="Arial"/>
        </w:rPr>
        <w:t xml:space="preserve"> HbA1C,</w:t>
      </w:r>
      <w:r w:rsidRPr="000E1920">
        <w:rPr>
          <w:rFonts w:ascii="Arial" w:hAnsi="Arial" w:cs="Arial"/>
        </w:rPr>
        <w:t xml:space="preserve"> ALAT, </w:t>
      </w:r>
      <w:r w:rsidR="004A70D3">
        <w:rPr>
          <w:rFonts w:ascii="Arial" w:hAnsi="Arial" w:cs="Arial"/>
        </w:rPr>
        <w:t>lipidit</w:t>
      </w:r>
      <w:r w:rsidR="00DD62AE">
        <w:rPr>
          <w:rFonts w:ascii="Arial" w:hAnsi="Arial" w:cs="Arial"/>
        </w:rPr>
        <w:t>, ekg</w:t>
      </w:r>
      <w:r w:rsidR="004A70D3" w:rsidRPr="008119E5">
        <w:rPr>
          <w:rFonts w:ascii="Arial" w:hAnsi="Arial" w:cs="Arial"/>
        </w:rPr>
        <w:t>, varfariinia käyttävälle INR</w:t>
      </w:r>
      <w:r w:rsidR="008119E5" w:rsidRPr="008119E5">
        <w:rPr>
          <w:rFonts w:ascii="Arial" w:hAnsi="Arial" w:cs="Arial"/>
        </w:rPr>
        <w:t>.</w:t>
      </w:r>
    </w:p>
    <w:p w14:paraId="31708EBC" w14:textId="6DA292B2" w:rsidR="000E1920" w:rsidRPr="008119E5" w:rsidRDefault="000E1920" w:rsidP="0057035C">
      <w:pPr>
        <w:pStyle w:val="Eivli"/>
        <w:numPr>
          <w:ilvl w:val="1"/>
          <w:numId w:val="13"/>
        </w:numPr>
        <w:spacing w:line="276" w:lineRule="auto"/>
        <w:rPr>
          <w:rFonts w:ascii="Arial" w:hAnsi="Arial" w:cs="Arial"/>
          <w:noProof/>
        </w:rPr>
      </w:pPr>
      <w:r w:rsidRPr="008119E5">
        <w:rPr>
          <w:rFonts w:ascii="Arial" w:hAnsi="Arial" w:cs="Arial"/>
          <w:noProof/>
        </w:rPr>
        <w:t>thorax-rtg pyyntö (jos tarve keuhkokuvalle)</w:t>
      </w:r>
    </w:p>
    <w:p w14:paraId="666E7C29" w14:textId="379E1779" w:rsidR="00250058" w:rsidRPr="008119E5" w:rsidRDefault="00250058" w:rsidP="0057035C">
      <w:pPr>
        <w:pStyle w:val="Eivli"/>
        <w:numPr>
          <w:ilvl w:val="1"/>
          <w:numId w:val="13"/>
        </w:numPr>
        <w:spacing w:line="276" w:lineRule="auto"/>
        <w:rPr>
          <w:rFonts w:ascii="Arial" w:hAnsi="Arial" w:cs="Arial"/>
          <w:noProof/>
        </w:rPr>
      </w:pPr>
      <w:r w:rsidRPr="008119E5">
        <w:rPr>
          <w:rFonts w:ascii="Arial" w:hAnsi="Arial" w:cs="Arial"/>
          <w:noProof/>
        </w:rPr>
        <w:t>alustava suunnitelma angio-aikataulusta (esim. seuraavana aamuna) jos tiedossa</w:t>
      </w:r>
    </w:p>
    <w:p w14:paraId="20B1F693" w14:textId="3D0A358A" w:rsidR="00A74404" w:rsidRPr="008119E5" w:rsidRDefault="00C67039" w:rsidP="00A74404">
      <w:pPr>
        <w:pStyle w:val="Eivli"/>
        <w:numPr>
          <w:ilvl w:val="1"/>
          <w:numId w:val="13"/>
        </w:numPr>
        <w:spacing w:line="276" w:lineRule="auto"/>
        <w:rPr>
          <w:rFonts w:ascii="Arial" w:hAnsi="Arial" w:cs="Arial"/>
          <w:noProof/>
        </w:rPr>
      </w:pPr>
      <w:r w:rsidRPr="008119E5">
        <w:rPr>
          <w:rFonts w:ascii="Arial" w:hAnsi="Arial" w:cs="Arial"/>
          <w:noProof/>
        </w:rPr>
        <w:t>määrittää potilaan liikkumisluvat</w:t>
      </w:r>
      <w:r w:rsidR="00881D5A">
        <w:br/>
      </w:r>
    </w:p>
    <w:p w14:paraId="79C31F0E" w14:textId="77777777" w:rsidR="00A74404" w:rsidRPr="00A35964" w:rsidRDefault="00A74404" w:rsidP="00A35964">
      <w:pPr>
        <w:pStyle w:val="Otsikko2"/>
      </w:pPr>
      <w:bookmarkStart w:id="18" w:name="_Toc26941148"/>
      <w:bookmarkStart w:id="19" w:name="_Toc64369452"/>
      <w:r w:rsidRPr="00A35964">
        <w:t>Hoitotiimi</w:t>
      </w:r>
      <w:bookmarkEnd w:id="18"/>
      <w:bookmarkEnd w:id="19"/>
    </w:p>
    <w:p w14:paraId="4D8B44FC" w14:textId="77777777" w:rsidR="00A74404" w:rsidRPr="003E411E" w:rsidRDefault="00A74404" w:rsidP="00A74404"/>
    <w:p w14:paraId="0A978B38" w14:textId="674171F8" w:rsidR="000F59F4" w:rsidRPr="00874BDF" w:rsidRDefault="00995533" w:rsidP="00A74404">
      <w:pPr>
        <w:pStyle w:val="Eivli"/>
        <w:numPr>
          <w:ilvl w:val="0"/>
          <w:numId w:val="13"/>
        </w:numPr>
        <w:spacing w:line="276" w:lineRule="auto"/>
      </w:pPr>
      <w:r>
        <w:rPr>
          <w:rFonts w:ascii="Arial" w:hAnsi="Arial" w:cs="Arial"/>
        </w:rPr>
        <w:t>S</w:t>
      </w:r>
      <w:r w:rsidR="00193E33">
        <w:rPr>
          <w:rFonts w:ascii="Arial" w:hAnsi="Arial" w:cs="Arial"/>
        </w:rPr>
        <w:t>iirtää potilaan angios</w:t>
      </w:r>
      <w:r w:rsidR="00881D5A">
        <w:rPr>
          <w:rFonts w:ascii="Arial" w:hAnsi="Arial" w:cs="Arial"/>
        </w:rPr>
        <w:t>aliin elvytysvalmiudessa, jos</w:t>
      </w:r>
      <w:r w:rsidR="00193E33">
        <w:rPr>
          <w:rFonts w:ascii="Arial" w:hAnsi="Arial" w:cs="Arial"/>
        </w:rPr>
        <w:t xml:space="preserve"> ensihoito ei kuljeta potilasta suoraan</w:t>
      </w:r>
    </w:p>
    <w:p w14:paraId="1B52B376" w14:textId="12B06F43" w:rsidR="00881D5A" w:rsidRDefault="00874BDF" w:rsidP="00881D5A">
      <w:pPr>
        <w:pStyle w:val="Eivli"/>
        <w:numPr>
          <w:ilvl w:val="0"/>
          <w:numId w:val="13"/>
        </w:numPr>
        <w:spacing w:line="276" w:lineRule="auto"/>
      </w:pPr>
      <w:r>
        <w:rPr>
          <w:rFonts w:ascii="Arial" w:hAnsi="Arial" w:cs="Arial"/>
        </w:rPr>
        <w:t>Siirto välittömästi angiosali</w:t>
      </w:r>
      <w:r w:rsidR="00881D5A">
        <w:rPr>
          <w:rFonts w:ascii="Arial" w:hAnsi="Arial" w:cs="Arial"/>
        </w:rPr>
        <w:t>in, kun angio on valmis vastaanottamaan potilaan</w:t>
      </w:r>
    </w:p>
    <w:p w14:paraId="015B2383" w14:textId="3815BDB0" w:rsidR="00881D5A" w:rsidRDefault="00881D5A" w:rsidP="00881D5A">
      <w:pPr>
        <w:pStyle w:val="Eivli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NSTEMI-potilaiden hoidon toteutus lääkärin ohjeiden mukaan</w:t>
      </w:r>
    </w:p>
    <w:p w14:paraId="351AD750" w14:textId="61C2F1C0" w:rsidR="00881D5A" w:rsidRPr="00881D5A" w:rsidRDefault="00881D5A" w:rsidP="00881D5A">
      <w:pPr>
        <w:pStyle w:val="Eivli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Jatkohoitopaikkaan raportointi potilaan siirtovaiheessa</w:t>
      </w:r>
    </w:p>
    <w:p w14:paraId="0A978BCE" w14:textId="36C86599" w:rsidR="00791E91" w:rsidRDefault="00791E91" w:rsidP="003F71E1">
      <w:pPr>
        <w:tabs>
          <w:tab w:val="left" w:pos="3420"/>
        </w:tabs>
        <w:rPr>
          <w:rFonts w:asciiTheme="minorHAnsi" w:hAnsiTheme="minorHAnsi"/>
          <w:sz w:val="22"/>
          <w:szCs w:val="22"/>
        </w:rPr>
      </w:pPr>
    </w:p>
    <w:p w14:paraId="74E227EA" w14:textId="77777777" w:rsidR="00995533" w:rsidRDefault="00995533" w:rsidP="003F71E1">
      <w:pPr>
        <w:tabs>
          <w:tab w:val="left" w:pos="3420"/>
        </w:tabs>
        <w:rPr>
          <w:rFonts w:asciiTheme="minorHAnsi" w:hAnsiTheme="minorHAnsi"/>
          <w:sz w:val="22"/>
          <w:szCs w:val="22"/>
        </w:rPr>
      </w:pPr>
    </w:p>
    <w:p w14:paraId="71FCC5EA" w14:textId="0094F1C8" w:rsidR="00995533" w:rsidRPr="00A35964" w:rsidRDefault="00995533" w:rsidP="00A35964">
      <w:pPr>
        <w:pStyle w:val="Otsikko1"/>
      </w:pPr>
      <w:bookmarkStart w:id="20" w:name="_Toc26941149"/>
      <w:bookmarkStart w:id="21" w:name="_Toc64369453"/>
      <w:r w:rsidRPr="00A35964">
        <w:t>Valvonta</w:t>
      </w:r>
      <w:bookmarkEnd w:id="20"/>
      <w:bookmarkEnd w:id="21"/>
    </w:p>
    <w:p w14:paraId="09419F24" w14:textId="77777777" w:rsidR="00995533" w:rsidRPr="003E411E" w:rsidRDefault="00995533" w:rsidP="00995533">
      <w:pPr>
        <w:ind w:left="360" w:firstLine="944"/>
        <w:rPr>
          <w:b/>
          <w:sz w:val="22"/>
          <w:szCs w:val="22"/>
        </w:rPr>
      </w:pPr>
    </w:p>
    <w:p w14:paraId="7A21D1C0" w14:textId="77777777" w:rsidR="00995533" w:rsidRPr="003E411E" w:rsidRDefault="00995533" w:rsidP="00995533"/>
    <w:p w14:paraId="6826F01C" w14:textId="26483277" w:rsidR="00995533" w:rsidRDefault="00881D5A" w:rsidP="00995533">
      <w:pPr>
        <w:pStyle w:val="Eivli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Valmistelee STEMI-potilaalle</w:t>
      </w:r>
      <w:r w:rsidR="00995533">
        <w:rPr>
          <w:rFonts w:ascii="Arial" w:hAnsi="Arial" w:cs="Arial"/>
        </w:rPr>
        <w:t xml:space="preserve"> jatkohoitopaikan akuuttihoitajan ilmoituksen perusteella</w:t>
      </w:r>
    </w:p>
    <w:p w14:paraId="2AEE0E8D" w14:textId="1851FB72" w:rsidR="00881D5A" w:rsidRDefault="00995533" w:rsidP="00F44754">
      <w:pPr>
        <w:pStyle w:val="Eivli"/>
        <w:numPr>
          <w:ilvl w:val="0"/>
          <w:numId w:val="13"/>
        </w:numPr>
        <w:tabs>
          <w:tab w:val="left" w:pos="3420"/>
        </w:tabs>
        <w:spacing w:line="276" w:lineRule="auto"/>
        <w:rPr>
          <w:rFonts w:asciiTheme="minorHAnsi" w:hAnsiTheme="minorHAnsi"/>
        </w:rPr>
      </w:pPr>
      <w:r>
        <w:rPr>
          <w:rFonts w:ascii="Arial" w:hAnsi="Arial" w:cs="Arial"/>
        </w:rPr>
        <w:t xml:space="preserve">Noutaa </w:t>
      </w:r>
      <w:r w:rsidR="00881D5A">
        <w:rPr>
          <w:rFonts w:ascii="Arial" w:hAnsi="Arial" w:cs="Arial"/>
        </w:rPr>
        <w:t>STEMI-</w:t>
      </w:r>
      <w:r>
        <w:rPr>
          <w:rFonts w:ascii="Arial" w:hAnsi="Arial" w:cs="Arial"/>
        </w:rPr>
        <w:t>potilaan angiosalista ilmoituksen perusteella</w:t>
      </w:r>
    </w:p>
    <w:p w14:paraId="1C27FE90" w14:textId="1151B445" w:rsidR="00F44754" w:rsidRPr="00DD62AE" w:rsidRDefault="00DD62AE" w:rsidP="00F44754">
      <w:pPr>
        <w:pStyle w:val="Eivli"/>
        <w:numPr>
          <w:ilvl w:val="0"/>
          <w:numId w:val="13"/>
        </w:numPr>
        <w:tabs>
          <w:tab w:val="left" w:pos="3420"/>
        </w:tabs>
        <w:spacing w:line="276" w:lineRule="auto"/>
        <w:rPr>
          <w:rFonts w:ascii="Arial" w:hAnsi="Arial" w:cs="Arial"/>
        </w:rPr>
      </w:pPr>
      <w:r w:rsidRPr="00DD62AE">
        <w:rPr>
          <w:rFonts w:ascii="Arial" w:hAnsi="Arial" w:cs="Arial"/>
        </w:rPr>
        <w:t>Vastaanottaa ACS-potilaan tulopaikasta riippumatta</w:t>
      </w:r>
    </w:p>
    <w:p w14:paraId="067D80D4" w14:textId="54137862" w:rsidR="00DD62AE" w:rsidRPr="00DD62AE" w:rsidRDefault="00DD62AE" w:rsidP="00DD62AE">
      <w:pPr>
        <w:pStyle w:val="Eivli"/>
        <w:numPr>
          <w:ilvl w:val="1"/>
          <w:numId w:val="13"/>
        </w:numPr>
        <w:tabs>
          <w:tab w:val="left" w:pos="3420"/>
        </w:tabs>
        <w:spacing w:line="276" w:lineRule="auto"/>
        <w:rPr>
          <w:rFonts w:ascii="Arial" w:hAnsi="Arial" w:cs="Arial"/>
        </w:rPr>
      </w:pPr>
      <w:r w:rsidRPr="00DD62AE">
        <w:rPr>
          <w:rFonts w:ascii="Arial" w:hAnsi="Arial" w:cs="Arial"/>
        </w:rPr>
        <w:t>raportti – lääkityksen tarkistaminen</w:t>
      </w:r>
    </w:p>
    <w:p w14:paraId="09FE2471" w14:textId="75C8B88C" w:rsidR="00DD62AE" w:rsidRPr="00DD62AE" w:rsidRDefault="00DD62AE" w:rsidP="00DD62AE">
      <w:pPr>
        <w:pStyle w:val="Eivli"/>
        <w:numPr>
          <w:ilvl w:val="1"/>
          <w:numId w:val="13"/>
        </w:numPr>
        <w:tabs>
          <w:tab w:val="left" w:pos="3420"/>
        </w:tabs>
        <w:spacing w:line="276" w:lineRule="auto"/>
        <w:rPr>
          <w:rFonts w:ascii="Arial" w:hAnsi="Arial" w:cs="Arial"/>
        </w:rPr>
      </w:pPr>
      <w:r w:rsidRPr="00DD62AE">
        <w:rPr>
          <w:rFonts w:ascii="Arial" w:hAnsi="Arial" w:cs="Arial"/>
        </w:rPr>
        <w:t>hoidosta vastaavan lääkärin varmistaminen</w:t>
      </w:r>
    </w:p>
    <w:p w14:paraId="17C3FC9D" w14:textId="3A4A6DCA" w:rsidR="00DD62AE" w:rsidRPr="00DD62AE" w:rsidRDefault="00DD62AE" w:rsidP="00DD62AE">
      <w:pPr>
        <w:pStyle w:val="Eivli"/>
        <w:numPr>
          <w:ilvl w:val="1"/>
          <w:numId w:val="13"/>
        </w:numPr>
        <w:tabs>
          <w:tab w:val="left" w:pos="3420"/>
        </w:tabs>
        <w:spacing w:line="276" w:lineRule="auto"/>
        <w:rPr>
          <w:rFonts w:ascii="Arial" w:hAnsi="Arial" w:cs="Arial"/>
        </w:rPr>
      </w:pPr>
      <w:r w:rsidRPr="00DD62AE">
        <w:rPr>
          <w:rFonts w:ascii="Arial" w:hAnsi="Arial" w:cs="Arial"/>
        </w:rPr>
        <w:t>kirjaaminen Clinisoft-tietojärjestelmään</w:t>
      </w:r>
    </w:p>
    <w:p w14:paraId="5462C136" w14:textId="305CC739" w:rsidR="00DD62AE" w:rsidRDefault="00DD62AE" w:rsidP="00DD62AE">
      <w:pPr>
        <w:pStyle w:val="Eivli"/>
        <w:numPr>
          <w:ilvl w:val="1"/>
          <w:numId w:val="13"/>
        </w:numPr>
        <w:tabs>
          <w:tab w:val="left" w:pos="3420"/>
        </w:tabs>
        <w:spacing w:line="276" w:lineRule="auto"/>
        <w:rPr>
          <w:rFonts w:ascii="Arial" w:hAnsi="Arial" w:cs="Arial"/>
        </w:rPr>
      </w:pPr>
      <w:r w:rsidRPr="00DD62AE">
        <w:rPr>
          <w:rFonts w:ascii="Arial" w:hAnsi="Arial" w:cs="Arial"/>
        </w:rPr>
        <w:t>potilaalle määrättyjen hoitojen toteuttaminen</w:t>
      </w:r>
    </w:p>
    <w:p w14:paraId="36177406" w14:textId="4D27962C" w:rsidR="00DD62AE" w:rsidRDefault="00DD62AE" w:rsidP="00DD62AE">
      <w:pPr>
        <w:pStyle w:val="Eivli"/>
        <w:numPr>
          <w:ilvl w:val="1"/>
          <w:numId w:val="13"/>
        </w:numPr>
        <w:tabs>
          <w:tab w:val="left" w:pos="342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potilaan vitaaliparametrien seuranta</w:t>
      </w:r>
    </w:p>
    <w:p w14:paraId="3CCADA5A" w14:textId="0AF22D8B" w:rsidR="00DD62AE" w:rsidRDefault="00DD62AE" w:rsidP="00DD62AE">
      <w:pPr>
        <w:pStyle w:val="Eivli"/>
        <w:numPr>
          <w:ilvl w:val="1"/>
          <w:numId w:val="13"/>
        </w:numPr>
        <w:tabs>
          <w:tab w:val="left" w:pos="342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ACS-potilaiden hoidon erityispiirteiden toteuttaminen</w:t>
      </w:r>
    </w:p>
    <w:p w14:paraId="07C9F32F" w14:textId="18C0C716" w:rsidR="00DD62AE" w:rsidRDefault="00DD62AE" w:rsidP="00DD62AE">
      <w:pPr>
        <w:pStyle w:val="Eivli"/>
        <w:numPr>
          <w:ilvl w:val="2"/>
          <w:numId w:val="13"/>
        </w:numPr>
        <w:tabs>
          <w:tab w:val="left" w:pos="342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rintakivun lääkitys</w:t>
      </w:r>
    </w:p>
    <w:p w14:paraId="4F4EAFF2" w14:textId="6DEFD3CB" w:rsidR="00DD62AE" w:rsidRDefault="00DD62AE" w:rsidP="00DD62AE">
      <w:pPr>
        <w:pStyle w:val="Eivli"/>
        <w:numPr>
          <w:ilvl w:val="2"/>
          <w:numId w:val="13"/>
        </w:numPr>
        <w:tabs>
          <w:tab w:val="left" w:pos="342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ekg-tallennus kivun yhteydessä</w:t>
      </w:r>
    </w:p>
    <w:p w14:paraId="0A9414D5" w14:textId="5DD51ADD" w:rsidR="00DD62AE" w:rsidRDefault="00DD62AE" w:rsidP="00DD62AE">
      <w:pPr>
        <w:pStyle w:val="Eivli"/>
        <w:numPr>
          <w:ilvl w:val="2"/>
          <w:numId w:val="13"/>
        </w:numPr>
        <w:tabs>
          <w:tab w:val="left" w:pos="342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ST-muutoksiin</w:t>
      </w:r>
      <w:r w:rsidR="00593083">
        <w:rPr>
          <w:rFonts w:ascii="Arial" w:hAnsi="Arial" w:cs="Arial"/>
        </w:rPr>
        <w:t>, rytmihäiriöihin</w:t>
      </w:r>
      <w:r>
        <w:rPr>
          <w:rFonts w:ascii="Arial" w:hAnsi="Arial" w:cs="Arial"/>
        </w:rPr>
        <w:t xml:space="preserve"> ja oirekuvaan reagointi</w:t>
      </w:r>
    </w:p>
    <w:p w14:paraId="14193D42" w14:textId="274FB72A" w:rsidR="0031730D" w:rsidRDefault="0031730D" w:rsidP="00DD62AE">
      <w:pPr>
        <w:pStyle w:val="Eivli"/>
        <w:numPr>
          <w:ilvl w:val="2"/>
          <w:numId w:val="13"/>
        </w:numPr>
        <w:tabs>
          <w:tab w:val="left" w:pos="342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potilaan informointi</w:t>
      </w:r>
    </w:p>
    <w:p w14:paraId="78CEA6C2" w14:textId="2AE04F13" w:rsidR="004A70D3" w:rsidRDefault="004A70D3" w:rsidP="00DD62AE">
      <w:pPr>
        <w:pStyle w:val="Eivli"/>
        <w:numPr>
          <w:ilvl w:val="2"/>
          <w:numId w:val="13"/>
        </w:numPr>
        <w:tabs>
          <w:tab w:val="left" w:pos="342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liikkumisluvat </w:t>
      </w:r>
    </w:p>
    <w:p w14:paraId="46F7585F" w14:textId="1A05FF11" w:rsidR="00250058" w:rsidRPr="00DD62AE" w:rsidRDefault="00250058" w:rsidP="00250058">
      <w:pPr>
        <w:pStyle w:val="Eivli"/>
        <w:numPr>
          <w:ilvl w:val="1"/>
          <w:numId w:val="13"/>
        </w:numPr>
        <w:tabs>
          <w:tab w:val="left" w:pos="342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mikäli angio-ajankohta tiedossa, niin pt pidetään sinä päivänä edeltävästi ravinnotta</w:t>
      </w:r>
    </w:p>
    <w:sectPr w:rsidR="00250058" w:rsidRPr="00DD62AE" w:rsidSect="00554401">
      <w:headerReference w:type="default" r:id="rId12"/>
      <w:footerReference w:type="default" r:id="rId13"/>
      <w:pgSz w:w="11906" w:h="16838" w:code="9"/>
      <w:pgMar w:top="567" w:right="567" w:bottom="851" w:left="1134" w:header="709" w:footer="28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9B3C6" w14:textId="77777777" w:rsidR="000645DB" w:rsidRDefault="000645DB">
      <w:r>
        <w:separator/>
      </w:r>
    </w:p>
  </w:endnote>
  <w:endnote w:type="continuationSeparator" w:id="0">
    <w:p w14:paraId="76F51856" w14:textId="77777777" w:rsidR="000645DB" w:rsidRDefault="0006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78C01" w14:textId="77777777" w:rsidR="00111BBE" w:rsidRDefault="00111BBE" w:rsidP="008C2A89">
    <w:pPr>
      <w:pStyle w:val="Alatunniste"/>
      <w:tabs>
        <w:tab w:val="clear" w:pos="4819"/>
        <w:tab w:val="clear" w:pos="9638"/>
        <w:tab w:val="left" w:pos="2520"/>
        <w:tab w:val="left" w:pos="5220"/>
        <w:tab w:val="left" w:pos="7881"/>
      </w:tabs>
      <w:rPr>
        <w:sz w:val="16"/>
      </w:rPr>
    </w:pPr>
    <w:r>
      <w:rPr>
        <w:sz w:val="16"/>
      </w:rPr>
      <w:tab/>
    </w:r>
  </w:p>
  <w:tbl>
    <w:tblPr>
      <w:tblW w:w="10387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255" w:type="dxa"/>
        <w:right w:w="255" w:type="dxa"/>
      </w:tblCellMar>
      <w:tblLook w:val="0000" w:firstRow="0" w:lastRow="0" w:firstColumn="0" w:lastColumn="0" w:noHBand="0" w:noVBand="0"/>
    </w:tblPr>
    <w:tblGrid>
      <w:gridCol w:w="1707"/>
      <w:gridCol w:w="1701"/>
      <w:gridCol w:w="2268"/>
      <w:gridCol w:w="1134"/>
      <w:gridCol w:w="2126"/>
      <w:gridCol w:w="1451"/>
    </w:tblGrid>
    <w:tr w:rsidR="00111BBE" w:rsidRPr="00257FC6" w14:paraId="0A978C1B" w14:textId="77777777" w:rsidTr="009B7A4D">
      <w:trPr>
        <w:trHeight w:val="1175"/>
      </w:trPr>
      <w:tc>
        <w:tcPr>
          <w:tcW w:w="1707" w:type="dxa"/>
          <w:tcBorders>
            <w:top w:val="single" w:sz="4" w:space="0" w:color="808080"/>
          </w:tcBorders>
          <w:tcMar>
            <w:top w:w="28" w:type="dxa"/>
          </w:tcMar>
        </w:tcPr>
        <w:p w14:paraId="0A978C06" w14:textId="006F2C5E" w:rsidR="00111BBE" w:rsidRPr="00B2746B" w:rsidRDefault="00111BBE" w:rsidP="0065784A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</w:p>
      </w:tc>
      <w:tc>
        <w:tcPr>
          <w:tcW w:w="1701" w:type="dxa"/>
          <w:tcBorders>
            <w:top w:val="single" w:sz="4" w:space="0" w:color="808080"/>
          </w:tcBorders>
          <w:tcMar>
            <w:top w:w="28" w:type="dxa"/>
          </w:tcMar>
        </w:tcPr>
        <w:p w14:paraId="0A978C0C" w14:textId="7E50E507" w:rsidR="00111BBE" w:rsidRPr="00B2746B" w:rsidRDefault="00111BBE" w:rsidP="009B7A4D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single" w:sz="4" w:space="0" w:color="808080"/>
          </w:tcBorders>
          <w:tcMar>
            <w:top w:w="28" w:type="dxa"/>
          </w:tcMar>
        </w:tcPr>
        <w:p w14:paraId="0A978C10" w14:textId="77777777" w:rsidR="00111BBE" w:rsidRPr="00B2746B" w:rsidRDefault="00111BBE" w:rsidP="009B7A4D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</w:p>
      </w:tc>
      <w:tc>
        <w:tcPr>
          <w:tcW w:w="1134" w:type="dxa"/>
          <w:tcBorders>
            <w:top w:val="single" w:sz="4" w:space="0" w:color="808080"/>
          </w:tcBorders>
          <w:tcMar>
            <w:top w:w="28" w:type="dxa"/>
          </w:tcMar>
        </w:tcPr>
        <w:p w14:paraId="0A978C12" w14:textId="6E884F23" w:rsidR="00111BBE" w:rsidRPr="00B2746B" w:rsidRDefault="00111BBE" w:rsidP="009B7A4D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</w:p>
      </w:tc>
      <w:tc>
        <w:tcPr>
          <w:tcW w:w="2126" w:type="dxa"/>
          <w:tcBorders>
            <w:top w:val="single" w:sz="4" w:space="0" w:color="808080"/>
          </w:tcBorders>
          <w:tcMar>
            <w:top w:w="28" w:type="dxa"/>
          </w:tcMar>
        </w:tcPr>
        <w:p w14:paraId="0A978C18" w14:textId="61C570E1" w:rsidR="00111BBE" w:rsidRPr="00B2746B" w:rsidRDefault="00111BBE" w:rsidP="009B7A4D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</w:p>
      </w:tc>
      <w:tc>
        <w:tcPr>
          <w:tcW w:w="1451" w:type="dxa"/>
          <w:tcBorders>
            <w:top w:val="single" w:sz="4" w:space="0" w:color="808080"/>
          </w:tcBorders>
          <w:tcMar>
            <w:top w:w="28" w:type="dxa"/>
          </w:tcMar>
        </w:tcPr>
        <w:p w14:paraId="0A978C1A" w14:textId="5C591D49" w:rsidR="00111BBE" w:rsidRPr="00B2746B" w:rsidRDefault="00111BBE" w:rsidP="009B7A4D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</w:p>
      </w:tc>
    </w:tr>
  </w:tbl>
  <w:p w14:paraId="0A978C1C" w14:textId="77777777" w:rsidR="00111BBE" w:rsidRPr="00711239" w:rsidRDefault="00111BBE" w:rsidP="008C2A89">
    <w:pPr>
      <w:pStyle w:val="Alatunniste"/>
      <w:tabs>
        <w:tab w:val="clear" w:pos="4819"/>
        <w:tab w:val="clear" w:pos="9638"/>
        <w:tab w:val="left" w:pos="2520"/>
        <w:tab w:val="left" w:pos="5220"/>
        <w:tab w:val="left" w:pos="7881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36776" w14:textId="77777777" w:rsidR="000645DB" w:rsidRDefault="000645DB">
      <w:r>
        <w:separator/>
      </w:r>
    </w:p>
  </w:footnote>
  <w:footnote w:type="continuationSeparator" w:id="0">
    <w:p w14:paraId="3B01015E" w14:textId="77777777" w:rsidR="000645DB" w:rsidRDefault="0006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8" w:type="dxa"/>
      <w:tblLayout w:type="fixed"/>
      <w:tblLook w:val="01E0" w:firstRow="1" w:lastRow="1" w:firstColumn="1" w:lastColumn="1" w:noHBand="0" w:noVBand="0"/>
    </w:tblPr>
    <w:tblGrid>
      <w:gridCol w:w="1101"/>
      <w:gridCol w:w="4103"/>
      <w:gridCol w:w="1141"/>
      <w:gridCol w:w="1406"/>
      <w:gridCol w:w="1357"/>
      <w:gridCol w:w="1080"/>
    </w:tblGrid>
    <w:tr w:rsidR="00111BBE" w:rsidRPr="00534716" w14:paraId="0A978BED" w14:textId="77777777" w:rsidTr="009B7A4D">
      <w:trPr>
        <w:trHeight w:val="399"/>
      </w:trPr>
      <w:tc>
        <w:tcPr>
          <w:tcW w:w="1101" w:type="dxa"/>
          <w:vMerge w:val="restart"/>
        </w:tcPr>
        <w:p w14:paraId="0A978BE5" w14:textId="77777777" w:rsidR="00111BBE" w:rsidRDefault="00111BBE" w:rsidP="009B7A4D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A978C1D" wp14:editId="0A978C1E">
                <wp:simplePos x="0" y="0"/>
                <wp:positionH relativeFrom="column">
                  <wp:posOffset>17145</wp:posOffset>
                </wp:positionH>
                <wp:positionV relativeFrom="paragraph">
                  <wp:posOffset>0</wp:posOffset>
                </wp:positionV>
                <wp:extent cx="491490" cy="546100"/>
                <wp:effectExtent l="0" t="0" r="3810" b="6350"/>
                <wp:wrapSquare wrapText="bothSides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46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3" w:type="dxa"/>
          <w:vMerge w:val="restart"/>
        </w:tcPr>
        <w:p w14:paraId="0A978BE6" w14:textId="77777777" w:rsidR="00111BBE" w:rsidRPr="009B7A4D" w:rsidRDefault="00111BBE" w:rsidP="009B7A4D">
          <w:pPr>
            <w:tabs>
              <w:tab w:val="left" w:pos="1418"/>
            </w:tabs>
            <w:ind w:left="151"/>
            <w:rPr>
              <w:b/>
            </w:rPr>
          </w:pPr>
          <w:r w:rsidRPr="009B7A4D">
            <w:rPr>
              <w:b/>
              <w:sz w:val="22"/>
              <w:szCs w:val="22"/>
            </w:rPr>
            <w:t xml:space="preserve">Kainuun sosiaali- ja </w:t>
          </w:r>
        </w:p>
        <w:p w14:paraId="0A978BE7" w14:textId="77777777" w:rsidR="00111BBE" w:rsidRPr="009B7A4D" w:rsidRDefault="00111BBE" w:rsidP="009B7A4D">
          <w:pPr>
            <w:tabs>
              <w:tab w:val="left" w:pos="1418"/>
            </w:tabs>
            <w:ind w:left="151"/>
            <w:rPr>
              <w:b/>
            </w:rPr>
          </w:pPr>
          <w:r w:rsidRPr="009B7A4D">
            <w:rPr>
              <w:b/>
              <w:sz w:val="22"/>
              <w:szCs w:val="22"/>
            </w:rPr>
            <w:t>terveydenhuollon kuntayhtymä</w:t>
          </w:r>
        </w:p>
        <w:p w14:paraId="0A978BE8" w14:textId="77777777" w:rsidR="00111BBE" w:rsidRPr="002B67EB" w:rsidRDefault="00111BBE" w:rsidP="009B7A4D">
          <w:pPr>
            <w:ind w:firstLine="151"/>
            <w:rPr>
              <w:b/>
            </w:rPr>
          </w:pPr>
          <w:r>
            <w:rPr>
              <w:b/>
              <w:sz w:val="22"/>
              <w:szCs w:val="22"/>
            </w:rPr>
            <w:t>Akuuttihoidon palvelut</w:t>
          </w:r>
        </w:p>
      </w:tc>
      <w:tc>
        <w:tcPr>
          <w:tcW w:w="2547" w:type="dxa"/>
          <w:gridSpan w:val="2"/>
        </w:tcPr>
        <w:p w14:paraId="0A978BE9" w14:textId="77777777" w:rsidR="00111BBE" w:rsidRPr="009B7A4D" w:rsidRDefault="00111BBE" w:rsidP="009B7A4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  <w:sz w:val="22"/>
              <w:szCs w:val="22"/>
            </w:rPr>
            <w:t>Työohje</w:t>
          </w:r>
        </w:p>
        <w:p w14:paraId="0A978BEA" w14:textId="77777777" w:rsidR="00111BBE" w:rsidRPr="009B7A4D" w:rsidRDefault="00111BBE" w:rsidP="009B7A4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bCs/>
              <w:color w:val="000000"/>
              <w:sz w:val="20"/>
              <w:szCs w:val="20"/>
            </w:rPr>
          </w:pPr>
        </w:p>
      </w:tc>
      <w:tc>
        <w:tcPr>
          <w:tcW w:w="1357" w:type="dxa"/>
          <w:tcMar>
            <w:top w:w="57" w:type="dxa"/>
          </w:tcMar>
        </w:tcPr>
        <w:p w14:paraId="0A978BEB" w14:textId="77777777" w:rsidR="00111BBE" w:rsidRPr="009B7A4D" w:rsidRDefault="00111BBE" w:rsidP="009B7A4D"/>
      </w:tc>
      <w:tc>
        <w:tcPr>
          <w:tcW w:w="1080" w:type="dxa"/>
          <w:tcMar>
            <w:top w:w="57" w:type="dxa"/>
          </w:tcMar>
        </w:tcPr>
        <w:p w14:paraId="0A978BEC" w14:textId="5332381F" w:rsidR="00111BBE" w:rsidRPr="009B7A4D" w:rsidRDefault="00111BBE" w:rsidP="009B7A4D">
          <w:pPr>
            <w:ind w:left="5"/>
          </w:pPr>
          <w:r w:rsidRPr="009B7A4D">
            <w:rPr>
              <w:rStyle w:val="Sivunumero"/>
              <w:rFonts w:cs="Arial"/>
              <w:color w:val="000000"/>
              <w:sz w:val="22"/>
              <w:szCs w:val="22"/>
            </w:rPr>
            <w:fldChar w:fldCharType="begin"/>
          </w:r>
          <w:r w:rsidRPr="009B7A4D">
            <w:rPr>
              <w:rStyle w:val="Sivunumero"/>
              <w:rFonts w:cs="Arial"/>
              <w:color w:val="000000"/>
              <w:sz w:val="22"/>
              <w:szCs w:val="22"/>
            </w:rPr>
            <w:instrText xml:space="preserve"> PAGE </w:instrText>
          </w:r>
          <w:r w:rsidRPr="009B7A4D">
            <w:rPr>
              <w:rStyle w:val="Sivunumero"/>
              <w:rFonts w:cs="Arial"/>
              <w:color w:val="000000"/>
              <w:sz w:val="22"/>
              <w:szCs w:val="22"/>
            </w:rPr>
            <w:fldChar w:fldCharType="separate"/>
          </w:r>
          <w:r w:rsidR="002F0C3E">
            <w:rPr>
              <w:rStyle w:val="Sivunumero"/>
              <w:rFonts w:cs="Arial"/>
              <w:noProof/>
              <w:color w:val="000000"/>
              <w:sz w:val="22"/>
              <w:szCs w:val="22"/>
            </w:rPr>
            <w:t>5</w:t>
          </w:r>
          <w:r w:rsidRPr="009B7A4D">
            <w:rPr>
              <w:rStyle w:val="Sivunumero"/>
              <w:rFonts w:cs="Arial"/>
              <w:color w:val="000000"/>
              <w:sz w:val="22"/>
              <w:szCs w:val="22"/>
            </w:rPr>
            <w:fldChar w:fldCharType="end"/>
          </w:r>
          <w:r w:rsidRPr="009B7A4D">
            <w:rPr>
              <w:rStyle w:val="Sivunumero"/>
              <w:rFonts w:cs="Arial"/>
              <w:color w:val="000000"/>
              <w:sz w:val="22"/>
              <w:szCs w:val="22"/>
            </w:rPr>
            <w:t xml:space="preserve"> (</w:t>
          </w:r>
          <w:r w:rsidRPr="009B7A4D">
            <w:rPr>
              <w:rStyle w:val="Sivunumero"/>
              <w:rFonts w:cs="Arial"/>
              <w:color w:val="000000"/>
              <w:sz w:val="22"/>
              <w:szCs w:val="22"/>
            </w:rPr>
            <w:fldChar w:fldCharType="begin"/>
          </w:r>
          <w:r w:rsidRPr="009B7A4D">
            <w:rPr>
              <w:rStyle w:val="Sivunumero"/>
              <w:rFonts w:cs="Arial"/>
              <w:color w:val="000000"/>
              <w:sz w:val="22"/>
              <w:szCs w:val="22"/>
            </w:rPr>
            <w:instrText xml:space="preserve"> NUMPAGES </w:instrText>
          </w:r>
          <w:r w:rsidRPr="009B7A4D">
            <w:rPr>
              <w:rStyle w:val="Sivunumero"/>
              <w:rFonts w:cs="Arial"/>
              <w:color w:val="000000"/>
              <w:sz w:val="22"/>
              <w:szCs w:val="22"/>
            </w:rPr>
            <w:fldChar w:fldCharType="separate"/>
          </w:r>
          <w:r w:rsidR="002F0C3E">
            <w:rPr>
              <w:rStyle w:val="Sivunumero"/>
              <w:rFonts w:cs="Arial"/>
              <w:noProof/>
              <w:color w:val="000000"/>
              <w:sz w:val="22"/>
              <w:szCs w:val="22"/>
            </w:rPr>
            <w:t>6</w:t>
          </w:r>
          <w:r w:rsidRPr="009B7A4D">
            <w:rPr>
              <w:rStyle w:val="Sivunumero"/>
              <w:rFonts w:cs="Arial"/>
              <w:color w:val="000000"/>
              <w:sz w:val="22"/>
              <w:szCs w:val="22"/>
            </w:rPr>
            <w:fldChar w:fldCharType="end"/>
          </w:r>
          <w:r w:rsidRPr="009B7A4D">
            <w:rPr>
              <w:rStyle w:val="Sivunumero"/>
              <w:rFonts w:cs="Arial"/>
              <w:color w:val="000000"/>
              <w:sz w:val="22"/>
              <w:szCs w:val="22"/>
            </w:rPr>
            <w:t>)</w:t>
          </w:r>
        </w:p>
      </w:tc>
    </w:tr>
    <w:tr w:rsidR="00111BBE" w:rsidRPr="00534716" w14:paraId="0A978BF9" w14:textId="77777777" w:rsidTr="009B7A4D">
      <w:trPr>
        <w:trHeight w:val="257"/>
      </w:trPr>
      <w:tc>
        <w:tcPr>
          <w:tcW w:w="1101" w:type="dxa"/>
          <w:vMerge/>
          <w:tcMar>
            <w:top w:w="57" w:type="dxa"/>
          </w:tcMar>
        </w:tcPr>
        <w:p w14:paraId="0A978BEE" w14:textId="77777777" w:rsidR="00111BBE" w:rsidRPr="009B7A4D" w:rsidRDefault="00111BBE" w:rsidP="009B7A4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bCs/>
              <w:color w:val="000000"/>
            </w:rPr>
          </w:pPr>
        </w:p>
      </w:tc>
      <w:tc>
        <w:tcPr>
          <w:tcW w:w="4103" w:type="dxa"/>
          <w:vMerge/>
        </w:tcPr>
        <w:p w14:paraId="0A978BEF" w14:textId="77777777" w:rsidR="00111BBE" w:rsidRPr="009B7A4D" w:rsidRDefault="00111BBE" w:rsidP="009B7A4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bCs/>
              <w:color w:val="000000"/>
            </w:rPr>
          </w:pPr>
        </w:p>
      </w:tc>
      <w:tc>
        <w:tcPr>
          <w:tcW w:w="1141" w:type="dxa"/>
          <w:tcMar>
            <w:top w:w="57" w:type="dxa"/>
          </w:tcMar>
        </w:tcPr>
        <w:p w14:paraId="0A978BF0" w14:textId="77777777" w:rsidR="00111BBE" w:rsidRPr="009B7A4D" w:rsidRDefault="00111BBE" w:rsidP="009B7A4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bCs/>
              <w:color w:val="000000"/>
              <w:sz w:val="20"/>
              <w:szCs w:val="20"/>
            </w:rPr>
          </w:pPr>
        </w:p>
        <w:p w14:paraId="0A978BF1" w14:textId="77777777" w:rsidR="00111BBE" w:rsidRPr="009B7A4D" w:rsidRDefault="00111BBE" w:rsidP="009B7A4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</w:rPr>
          </w:pPr>
          <w:r w:rsidRPr="009B7A4D">
            <w:rPr>
              <w:bCs/>
              <w:color w:val="000000"/>
              <w:sz w:val="20"/>
              <w:szCs w:val="20"/>
            </w:rPr>
            <w:t>Laadittu</w:t>
          </w:r>
        </w:p>
      </w:tc>
      <w:tc>
        <w:tcPr>
          <w:tcW w:w="1406" w:type="dxa"/>
        </w:tcPr>
        <w:p w14:paraId="0A978BF2" w14:textId="77777777" w:rsidR="00111BBE" w:rsidRPr="009B7A4D" w:rsidRDefault="00111BBE" w:rsidP="009B7A4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rPr>
              <w:color w:val="000000"/>
              <w:sz w:val="20"/>
              <w:szCs w:val="20"/>
            </w:rPr>
          </w:pPr>
        </w:p>
        <w:p w14:paraId="0A978BF3" w14:textId="07A87A38" w:rsidR="00111BBE" w:rsidRPr="009B7A4D" w:rsidRDefault="00193E33" w:rsidP="00193E33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8</w:t>
          </w:r>
          <w:r w:rsidR="00111BBE">
            <w:rPr>
              <w:color w:val="000000"/>
              <w:sz w:val="20"/>
              <w:szCs w:val="20"/>
            </w:rPr>
            <w:t>.1</w:t>
          </w:r>
          <w:r>
            <w:rPr>
              <w:color w:val="000000"/>
              <w:sz w:val="20"/>
              <w:szCs w:val="20"/>
            </w:rPr>
            <w:t>2</w:t>
          </w:r>
          <w:r w:rsidR="00111BBE">
            <w:rPr>
              <w:color w:val="000000"/>
              <w:sz w:val="20"/>
              <w:szCs w:val="20"/>
            </w:rPr>
            <w:t>.2019</w:t>
          </w:r>
        </w:p>
      </w:tc>
      <w:tc>
        <w:tcPr>
          <w:tcW w:w="2437" w:type="dxa"/>
          <w:gridSpan w:val="2"/>
          <w:vMerge w:val="restart"/>
          <w:tcMar>
            <w:top w:w="57" w:type="dxa"/>
          </w:tcMar>
        </w:tcPr>
        <w:p w14:paraId="0A978BF4" w14:textId="77777777" w:rsidR="00111BBE" w:rsidRPr="009B7A4D" w:rsidRDefault="00111BBE" w:rsidP="009B7A4D">
          <w:pPr>
            <w:rPr>
              <w:rStyle w:val="Sivunumero"/>
              <w:rFonts w:cs="Arial"/>
              <w:color w:val="000000"/>
              <w:sz w:val="20"/>
              <w:szCs w:val="20"/>
            </w:rPr>
          </w:pPr>
        </w:p>
        <w:p w14:paraId="0A978BF5" w14:textId="77777777" w:rsidR="00111BBE" w:rsidRDefault="00111BBE" w:rsidP="00C8795A">
          <w:pPr>
            <w:ind w:left="74"/>
            <w:rPr>
              <w:rStyle w:val="Sivunumero"/>
              <w:rFonts w:cs="Arial"/>
              <w:color w:val="000000"/>
              <w:sz w:val="20"/>
              <w:szCs w:val="20"/>
            </w:rPr>
          </w:pPr>
          <w:r>
            <w:rPr>
              <w:rStyle w:val="Sivunumero"/>
              <w:rFonts w:cs="Arial"/>
              <w:color w:val="000000"/>
              <w:sz w:val="20"/>
              <w:szCs w:val="20"/>
            </w:rPr>
            <w:t>Laatijat:</w:t>
          </w:r>
        </w:p>
        <w:p w14:paraId="5CAF85F1" w14:textId="77777777" w:rsidR="008119E5" w:rsidRDefault="008119E5" w:rsidP="008119E5">
          <w:pPr>
            <w:ind w:left="74"/>
            <w:rPr>
              <w:rStyle w:val="Sivunumero"/>
              <w:color w:val="000000"/>
              <w:sz w:val="20"/>
              <w:szCs w:val="20"/>
            </w:rPr>
          </w:pPr>
          <w:r>
            <w:rPr>
              <w:rStyle w:val="Sivunumero"/>
              <w:color w:val="000000"/>
              <w:sz w:val="20"/>
              <w:szCs w:val="20"/>
            </w:rPr>
            <w:t>Olli-Pekka Koukkari</w:t>
          </w:r>
        </w:p>
        <w:p w14:paraId="54B25799" w14:textId="77777777" w:rsidR="008119E5" w:rsidRPr="00371412" w:rsidRDefault="008119E5" w:rsidP="008119E5">
          <w:pPr>
            <w:ind w:left="74"/>
            <w:rPr>
              <w:rStyle w:val="Sivunumero"/>
              <w:color w:val="000000"/>
              <w:sz w:val="20"/>
              <w:szCs w:val="20"/>
            </w:rPr>
          </w:pPr>
          <w:r>
            <w:rPr>
              <w:rStyle w:val="Sivunumero"/>
              <w:color w:val="000000"/>
              <w:sz w:val="20"/>
              <w:szCs w:val="20"/>
            </w:rPr>
            <w:t>Katri Mäenpää</w:t>
          </w:r>
        </w:p>
        <w:p w14:paraId="58D77BBF" w14:textId="77777777" w:rsidR="008119E5" w:rsidRDefault="008119E5" w:rsidP="008119E5">
          <w:pPr>
            <w:ind w:left="74"/>
            <w:rPr>
              <w:rStyle w:val="Sivunumero"/>
              <w:color w:val="000000"/>
              <w:sz w:val="20"/>
              <w:szCs w:val="20"/>
            </w:rPr>
          </w:pPr>
          <w:r>
            <w:rPr>
              <w:rStyle w:val="Sivunumero"/>
              <w:color w:val="000000"/>
              <w:sz w:val="20"/>
              <w:szCs w:val="20"/>
            </w:rPr>
            <w:t>Sami Mäenpää</w:t>
          </w:r>
        </w:p>
        <w:p w14:paraId="5DB32F31" w14:textId="77777777" w:rsidR="008119E5" w:rsidRDefault="008119E5" w:rsidP="008119E5">
          <w:pPr>
            <w:ind w:left="74"/>
            <w:rPr>
              <w:rStyle w:val="Sivunumero"/>
              <w:color w:val="000000"/>
              <w:sz w:val="20"/>
              <w:szCs w:val="20"/>
            </w:rPr>
          </w:pPr>
          <w:r>
            <w:rPr>
              <w:rStyle w:val="Sivunumero"/>
              <w:color w:val="000000"/>
              <w:sz w:val="20"/>
              <w:szCs w:val="20"/>
            </w:rPr>
            <w:t>Marko Hoikka</w:t>
          </w:r>
        </w:p>
        <w:p w14:paraId="0A978BF8" w14:textId="610C6C3E" w:rsidR="00111BBE" w:rsidRPr="009B7A4D" w:rsidRDefault="008119E5" w:rsidP="008119E5">
          <w:pPr>
            <w:rPr>
              <w:rStyle w:val="Sivunumero"/>
              <w:rFonts w:cs="Arial"/>
              <w:b/>
              <w:color w:val="000000"/>
              <w:sz w:val="20"/>
              <w:szCs w:val="20"/>
            </w:rPr>
          </w:pPr>
          <w:r>
            <w:rPr>
              <w:rStyle w:val="Sivunumero"/>
              <w:color w:val="000000"/>
              <w:sz w:val="20"/>
              <w:szCs w:val="20"/>
            </w:rPr>
            <w:t xml:space="preserve"> Jukka Juvonen</w:t>
          </w:r>
        </w:p>
      </w:tc>
    </w:tr>
    <w:tr w:rsidR="00111BBE" w:rsidRPr="00534716" w14:paraId="0A978BFF" w14:textId="77777777" w:rsidTr="009B7A4D">
      <w:trPr>
        <w:trHeight w:val="227"/>
      </w:trPr>
      <w:tc>
        <w:tcPr>
          <w:tcW w:w="1101" w:type="dxa"/>
          <w:vMerge/>
          <w:tcMar>
            <w:top w:w="57" w:type="dxa"/>
          </w:tcMar>
        </w:tcPr>
        <w:p w14:paraId="0A978BFA" w14:textId="77777777" w:rsidR="00111BBE" w:rsidRPr="009B7A4D" w:rsidRDefault="00111BBE" w:rsidP="009B7A4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bCs/>
              <w:color w:val="000000"/>
            </w:rPr>
          </w:pPr>
        </w:p>
      </w:tc>
      <w:tc>
        <w:tcPr>
          <w:tcW w:w="4103" w:type="dxa"/>
          <w:vMerge/>
        </w:tcPr>
        <w:p w14:paraId="0A978BFB" w14:textId="77777777" w:rsidR="00111BBE" w:rsidRPr="009B7A4D" w:rsidRDefault="00111BBE" w:rsidP="009B7A4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bCs/>
              <w:color w:val="000000"/>
            </w:rPr>
          </w:pPr>
        </w:p>
      </w:tc>
      <w:tc>
        <w:tcPr>
          <w:tcW w:w="1141" w:type="dxa"/>
          <w:tcMar>
            <w:top w:w="57" w:type="dxa"/>
          </w:tcMar>
        </w:tcPr>
        <w:p w14:paraId="0A978BFC" w14:textId="77777777" w:rsidR="00111BBE" w:rsidRPr="009B7A4D" w:rsidRDefault="00111BBE" w:rsidP="009B7A4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bCs/>
              <w:color w:val="000000"/>
              <w:sz w:val="20"/>
              <w:szCs w:val="20"/>
            </w:rPr>
          </w:pPr>
          <w:r>
            <w:rPr>
              <w:bCs/>
              <w:color w:val="000000"/>
              <w:sz w:val="20"/>
              <w:szCs w:val="20"/>
            </w:rPr>
            <w:t>Päivitetty</w:t>
          </w:r>
        </w:p>
      </w:tc>
      <w:tc>
        <w:tcPr>
          <w:tcW w:w="1406" w:type="dxa"/>
        </w:tcPr>
        <w:p w14:paraId="0A978BFD" w14:textId="37ACE446" w:rsidR="00111BBE" w:rsidRPr="009B7A4D" w:rsidRDefault="008119E5" w:rsidP="001E29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bCs/>
              <w:color w:val="000000"/>
              <w:sz w:val="20"/>
              <w:szCs w:val="20"/>
            </w:rPr>
          </w:pPr>
          <w:r>
            <w:rPr>
              <w:bCs/>
              <w:color w:val="000000"/>
              <w:sz w:val="20"/>
              <w:szCs w:val="20"/>
            </w:rPr>
            <w:t xml:space="preserve"> 3.3</w:t>
          </w:r>
          <w:r w:rsidR="00355978">
            <w:rPr>
              <w:bCs/>
              <w:color w:val="000000"/>
              <w:sz w:val="20"/>
              <w:szCs w:val="20"/>
            </w:rPr>
            <w:t>.2021</w:t>
          </w:r>
        </w:p>
      </w:tc>
      <w:tc>
        <w:tcPr>
          <w:tcW w:w="2437" w:type="dxa"/>
          <w:gridSpan w:val="2"/>
          <w:vMerge/>
          <w:tcMar>
            <w:top w:w="57" w:type="dxa"/>
          </w:tcMar>
        </w:tcPr>
        <w:p w14:paraId="0A978BFE" w14:textId="77777777" w:rsidR="00111BBE" w:rsidRPr="009B7A4D" w:rsidRDefault="00111BBE" w:rsidP="009B7A4D">
          <w:pPr>
            <w:ind w:left="74"/>
            <w:rPr>
              <w:rStyle w:val="Sivunumero"/>
              <w:rFonts w:cs="Arial"/>
              <w:color w:val="000000"/>
              <w:sz w:val="20"/>
              <w:szCs w:val="20"/>
            </w:rPr>
          </w:pPr>
        </w:p>
      </w:tc>
    </w:tr>
  </w:tbl>
  <w:p w14:paraId="0A978C00" w14:textId="77777777" w:rsidR="00111BBE" w:rsidRDefault="00111BBE" w:rsidP="008772D7">
    <w:pPr>
      <w:pStyle w:val="Yltunniste"/>
      <w:tabs>
        <w:tab w:val="left" w:pos="980"/>
        <w:tab w:val="left" w:pos="5220"/>
        <w:tab w:val="lef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B0D"/>
    <w:multiLevelType w:val="hybridMultilevel"/>
    <w:tmpl w:val="30C8DBB8"/>
    <w:lvl w:ilvl="0" w:tplc="CFFA1F04">
      <w:numFmt w:val="bullet"/>
      <w:lvlText w:val="-"/>
      <w:lvlJc w:val="left"/>
      <w:pPr>
        <w:ind w:left="1664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10E72161"/>
    <w:multiLevelType w:val="hybridMultilevel"/>
    <w:tmpl w:val="2852609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4C7998"/>
    <w:multiLevelType w:val="hybridMultilevel"/>
    <w:tmpl w:val="2A1AAF28"/>
    <w:lvl w:ilvl="0" w:tplc="CFFA1F04">
      <w:numFmt w:val="bullet"/>
      <w:lvlText w:val="-"/>
      <w:lvlJc w:val="left"/>
      <w:pPr>
        <w:ind w:left="1664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28EB0482"/>
    <w:multiLevelType w:val="hybridMultilevel"/>
    <w:tmpl w:val="320C623A"/>
    <w:lvl w:ilvl="0" w:tplc="CFFA1F0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62163"/>
    <w:multiLevelType w:val="hybridMultilevel"/>
    <w:tmpl w:val="D2FA490A"/>
    <w:lvl w:ilvl="0" w:tplc="202CB3DE">
      <w:start w:val="30"/>
      <w:numFmt w:val="bullet"/>
      <w:lvlText w:val="-"/>
      <w:lvlJc w:val="left"/>
      <w:pPr>
        <w:ind w:left="166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3E6F5D49"/>
    <w:multiLevelType w:val="hybridMultilevel"/>
    <w:tmpl w:val="A004295E"/>
    <w:lvl w:ilvl="0" w:tplc="040B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EE64E8A"/>
    <w:multiLevelType w:val="hybridMultilevel"/>
    <w:tmpl w:val="AF06F6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76607"/>
    <w:multiLevelType w:val="multilevel"/>
    <w:tmpl w:val="0ADA8DC4"/>
    <w:lvl w:ilvl="0">
      <w:start w:val="1"/>
      <w:numFmt w:val="decimal"/>
      <w:lvlText w:val="%1."/>
      <w:lvlJc w:val="left"/>
      <w:pPr>
        <w:ind w:left="166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6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2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104" w:hanging="1800"/>
      </w:pPr>
      <w:rPr>
        <w:rFonts w:cs="Times New Roman" w:hint="default"/>
      </w:rPr>
    </w:lvl>
  </w:abstractNum>
  <w:abstractNum w:abstractNumId="8" w15:restartNumberingAfterBreak="0">
    <w:nsid w:val="42DB08EB"/>
    <w:multiLevelType w:val="hybridMultilevel"/>
    <w:tmpl w:val="2658759C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D5F0C66"/>
    <w:multiLevelType w:val="hybridMultilevel"/>
    <w:tmpl w:val="8AA20526"/>
    <w:lvl w:ilvl="0" w:tplc="CFFA1F0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76E20"/>
    <w:multiLevelType w:val="hybridMultilevel"/>
    <w:tmpl w:val="E308580E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5108A5"/>
    <w:multiLevelType w:val="hybridMultilevel"/>
    <w:tmpl w:val="AD3EC5B0"/>
    <w:lvl w:ilvl="0" w:tplc="040B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106A5E"/>
    <w:multiLevelType w:val="hybridMultilevel"/>
    <w:tmpl w:val="DD7C71DA"/>
    <w:lvl w:ilvl="0" w:tplc="8C3A2A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F73AA"/>
    <w:multiLevelType w:val="hybridMultilevel"/>
    <w:tmpl w:val="05EA3B88"/>
    <w:lvl w:ilvl="0" w:tplc="0FC66396">
      <w:start w:val="30"/>
      <w:numFmt w:val="bullet"/>
      <w:lvlText w:val="-"/>
      <w:lvlJc w:val="left"/>
      <w:pPr>
        <w:ind w:left="1664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4"/>
  </w:num>
  <w:num w:numId="5">
    <w:abstractNumId w:val="13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48"/>
    <w:rsid w:val="00005F12"/>
    <w:rsid w:val="00010570"/>
    <w:rsid w:val="000148E5"/>
    <w:rsid w:val="00017251"/>
    <w:rsid w:val="00020C6C"/>
    <w:rsid w:val="00047A7D"/>
    <w:rsid w:val="000645DB"/>
    <w:rsid w:val="00064FED"/>
    <w:rsid w:val="000664CD"/>
    <w:rsid w:val="00072516"/>
    <w:rsid w:val="00076BD4"/>
    <w:rsid w:val="00080492"/>
    <w:rsid w:val="00085ABC"/>
    <w:rsid w:val="0009321C"/>
    <w:rsid w:val="000A1BC3"/>
    <w:rsid w:val="000B54EC"/>
    <w:rsid w:val="000E1920"/>
    <w:rsid w:val="000E3F6A"/>
    <w:rsid w:val="000F59F4"/>
    <w:rsid w:val="00111BBE"/>
    <w:rsid w:val="00121762"/>
    <w:rsid w:val="001349C8"/>
    <w:rsid w:val="0014023C"/>
    <w:rsid w:val="00155349"/>
    <w:rsid w:val="00155526"/>
    <w:rsid w:val="001864D7"/>
    <w:rsid w:val="00193E33"/>
    <w:rsid w:val="001A332A"/>
    <w:rsid w:val="001A62B9"/>
    <w:rsid w:val="001A73E7"/>
    <w:rsid w:val="001C1DA8"/>
    <w:rsid w:val="001C3827"/>
    <w:rsid w:val="001D5F21"/>
    <w:rsid w:val="001E0A8E"/>
    <w:rsid w:val="001E2977"/>
    <w:rsid w:val="00207E9D"/>
    <w:rsid w:val="002148A4"/>
    <w:rsid w:val="00221A78"/>
    <w:rsid w:val="0022699D"/>
    <w:rsid w:val="00226F56"/>
    <w:rsid w:val="00236513"/>
    <w:rsid w:val="00250058"/>
    <w:rsid w:val="00253A72"/>
    <w:rsid w:val="00256593"/>
    <w:rsid w:val="00257FC6"/>
    <w:rsid w:val="00263E0F"/>
    <w:rsid w:val="0027319C"/>
    <w:rsid w:val="00297CBD"/>
    <w:rsid w:val="002A0B68"/>
    <w:rsid w:val="002B67EB"/>
    <w:rsid w:val="002F0C3E"/>
    <w:rsid w:val="002F38D7"/>
    <w:rsid w:val="003057DD"/>
    <w:rsid w:val="00314ED0"/>
    <w:rsid w:val="00315875"/>
    <w:rsid w:val="0031730D"/>
    <w:rsid w:val="003454DE"/>
    <w:rsid w:val="00352A55"/>
    <w:rsid w:val="00355978"/>
    <w:rsid w:val="00360A26"/>
    <w:rsid w:val="00360DE4"/>
    <w:rsid w:val="003722A0"/>
    <w:rsid w:val="00372848"/>
    <w:rsid w:val="003B2E31"/>
    <w:rsid w:val="003C7181"/>
    <w:rsid w:val="003E411E"/>
    <w:rsid w:val="003F1287"/>
    <w:rsid w:val="003F3622"/>
    <w:rsid w:val="003F71E1"/>
    <w:rsid w:val="004059F0"/>
    <w:rsid w:val="00440008"/>
    <w:rsid w:val="0044787F"/>
    <w:rsid w:val="004515EC"/>
    <w:rsid w:val="0045312D"/>
    <w:rsid w:val="004666FB"/>
    <w:rsid w:val="00471901"/>
    <w:rsid w:val="004817A9"/>
    <w:rsid w:val="004A70D3"/>
    <w:rsid w:val="004C667B"/>
    <w:rsid w:val="004D524A"/>
    <w:rsid w:val="004E0A40"/>
    <w:rsid w:val="004E3180"/>
    <w:rsid w:val="004E3430"/>
    <w:rsid w:val="004E4F5E"/>
    <w:rsid w:val="004E62B1"/>
    <w:rsid w:val="00503565"/>
    <w:rsid w:val="0050419B"/>
    <w:rsid w:val="00506455"/>
    <w:rsid w:val="0051572A"/>
    <w:rsid w:val="00520B2A"/>
    <w:rsid w:val="00523E7B"/>
    <w:rsid w:val="00534716"/>
    <w:rsid w:val="00546A34"/>
    <w:rsid w:val="00551EAA"/>
    <w:rsid w:val="00554401"/>
    <w:rsid w:val="00556394"/>
    <w:rsid w:val="00560B76"/>
    <w:rsid w:val="0057035C"/>
    <w:rsid w:val="00593083"/>
    <w:rsid w:val="005A6200"/>
    <w:rsid w:val="005D2461"/>
    <w:rsid w:val="005D4DF4"/>
    <w:rsid w:val="005E4C93"/>
    <w:rsid w:val="00606D79"/>
    <w:rsid w:val="00610ECB"/>
    <w:rsid w:val="00611A5C"/>
    <w:rsid w:val="006125DC"/>
    <w:rsid w:val="00614509"/>
    <w:rsid w:val="00630645"/>
    <w:rsid w:val="00633E54"/>
    <w:rsid w:val="006413C3"/>
    <w:rsid w:val="00643947"/>
    <w:rsid w:val="006471FA"/>
    <w:rsid w:val="00655974"/>
    <w:rsid w:val="00656301"/>
    <w:rsid w:val="0065784A"/>
    <w:rsid w:val="0066542C"/>
    <w:rsid w:val="00665ECA"/>
    <w:rsid w:val="00666565"/>
    <w:rsid w:val="00677991"/>
    <w:rsid w:val="006815EC"/>
    <w:rsid w:val="00693CAB"/>
    <w:rsid w:val="006A462C"/>
    <w:rsid w:val="006B1DC9"/>
    <w:rsid w:val="006B56CB"/>
    <w:rsid w:val="006C6E8F"/>
    <w:rsid w:val="006D41B0"/>
    <w:rsid w:val="006F451E"/>
    <w:rsid w:val="00700D73"/>
    <w:rsid w:val="00702AD7"/>
    <w:rsid w:val="00703B15"/>
    <w:rsid w:val="00711239"/>
    <w:rsid w:val="0072485E"/>
    <w:rsid w:val="00724A43"/>
    <w:rsid w:val="0076278B"/>
    <w:rsid w:val="0078134F"/>
    <w:rsid w:val="00784ABC"/>
    <w:rsid w:val="00791E91"/>
    <w:rsid w:val="007962F6"/>
    <w:rsid w:val="007D7FC7"/>
    <w:rsid w:val="007E1293"/>
    <w:rsid w:val="00802FC2"/>
    <w:rsid w:val="008060FE"/>
    <w:rsid w:val="008119E5"/>
    <w:rsid w:val="008345C1"/>
    <w:rsid w:val="00840DD9"/>
    <w:rsid w:val="00857048"/>
    <w:rsid w:val="0086194B"/>
    <w:rsid w:val="0086650E"/>
    <w:rsid w:val="00874BDF"/>
    <w:rsid w:val="008772D7"/>
    <w:rsid w:val="00877CDC"/>
    <w:rsid w:val="00880421"/>
    <w:rsid w:val="00881D5A"/>
    <w:rsid w:val="00895602"/>
    <w:rsid w:val="008B2DB2"/>
    <w:rsid w:val="008C0156"/>
    <w:rsid w:val="008C2A89"/>
    <w:rsid w:val="008C597D"/>
    <w:rsid w:val="008D27EA"/>
    <w:rsid w:val="008D31C8"/>
    <w:rsid w:val="008F47FC"/>
    <w:rsid w:val="0092785B"/>
    <w:rsid w:val="0093073F"/>
    <w:rsid w:val="00940BC7"/>
    <w:rsid w:val="00943233"/>
    <w:rsid w:val="009468C5"/>
    <w:rsid w:val="009555DB"/>
    <w:rsid w:val="009578E8"/>
    <w:rsid w:val="00962B70"/>
    <w:rsid w:val="00962C53"/>
    <w:rsid w:val="00976871"/>
    <w:rsid w:val="00991660"/>
    <w:rsid w:val="00995533"/>
    <w:rsid w:val="009B7A4D"/>
    <w:rsid w:val="009D1254"/>
    <w:rsid w:val="009D575B"/>
    <w:rsid w:val="009E233D"/>
    <w:rsid w:val="009F0577"/>
    <w:rsid w:val="00A049FB"/>
    <w:rsid w:val="00A145A6"/>
    <w:rsid w:val="00A1509A"/>
    <w:rsid w:val="00A17D54"/>
    <w:rsid w:val="00A2359A"/>
    <w:rsid w:val="00A2727E"/>
    <w:rsid w:val="00A35964"/>
    <w:rsid w:val="00A74404"/>
    <w:rsid w:val="00A76516"/>
    <w:rsid w:val="00A92FC7"/>
    <w:rsid w:val="00AB2205"/>
    <w:rsid w:val="00AB28FA"/>
    <w:rsid w:val="00AC4E33"/>
    <w:rsid w:val="00AE22BB"/>
    <w:rsid w:val="00AE38A9"/>
    <w:rsid w:val="00AE68B9"/>
    <w:rsid w:val="00B0281A"/>
    <w:rsid w:val="00B06861"/>
    <w:rsid w:val="00B26D60"/>
    <w:rsid w:val="00B2746B"/>
    <w:rsid w:val="00B33126"/>
    <w:rsid w:val="00B34179"/>
    <w:rsid w:val="00B43272"/>
    <w:rsid w:val="00B43B60"/>
    <w:rsid w:val="00B45C7B"/>
    <w:rsid w:val="00B478DF"/>
    <w:rsid w:val="00B57CA3"/>
    <w:rsid w:val="00B61526"/>
    <w:rsid w:val="00B72B56"/>
    <w:rsid w:val="00B72D15"/>
    <w:rsid w:val="00B730A9"/>
    <w:rsid w:val="00B806BA"/>
    <w:rsid w:val="00B84981"/>
    <w:rsid w:val="00B91CC0"/>
    <w:rsid w:val="00B97835"/>
    <w:rsid w:val="00BB4176"/>
    <w:rsid w:val="00BD7352"/>
    <w:rsid w:val="00BE50D2"/>
    <w:rsid w:val="00BF7A73"/>
    <w:rsid w:val="00C2504C"/>
    <w:rsid w:val="00C31133"/>
    <w:rsid w:val="00C32F7A"/>
    <w:rsid w:val="00C35177"/>
    <w:rsid w:val="00C62906"/>
    <w:rsid w:val="00C67039"/>
    <w:rsid w:val="00C75496"/>
    <w:rsid w:val="00C84B2B"/>
    <w:rsid w:val="00C8795A"/>
    <w:rsid w:val="00CA463E"/>
    <w:rsid w:val="00CA6AA3"/>
    <w:rsid w:val="00CB6A9A"/>
    <w:rsid w:val="00CF610C"/>
    <w:rsid w:val="00CF650B"/>
    <w:rsid w:val="00D10097"/>
    <w:rsid w:val="00D36833"/>
    <w:rsid w:val="00D4563C"/>
    <w:rsid w:val="00D47300"/>
    <w:rsid w:val="00D503EE"/>
    <w:rsid w:val="00D57231"/>
    <w:rsid w:val="00D7219E"/>
    <w:rsid w:val="00D876D4"/>
    <w:rsid w:val="00D9594D"/>
    <w:rsid w:val="00D95E6E"/>
    <w:rsid w:val="00D96FB1"/>
    <w:rsid w:val="00DA54CF"/>
    <w:rsid w:val="00DB6AB8"/>
    <w:rsid w:val="00DC2613"/>
    <w:rsid w:val="00DC703B"/>
    <w:rsid w:val="00DD62AE"/>
    <w:rsid w:val="00DF5160"/>
    <w:rsid w:val="00E02013"/>
    <w:rsid w:val="00E0295F"/>
    <w:rsid w:val="00E11599"/>
    <w:rsid w:val="00E16FD4"/>
    <w:rsid w:val="00E21D46"/>
    <w:rsid w:val="00E27D54"/>
    <w:rsid w:val="00E30190"/>
    <w:rsid w:val="00E37B29"/>
    <w:rsid w:val="00E405BE"/>
    <w:rsid w:val="00E46343"/>
    <w:rsid w:val="00E505B6"/>
    <w:rsid w:val="00E70AB0"/>
    <w:rsid w:val="00E7657E"/>
    <w:rsid w:val="00E851D9"/>
    <w:rsid w:val="00E91B72"/>
    <w:rsid w:val="00E91E47"/>
    <w:rsid w:val="00E93E7E"/>
    <w:rsid w:val="00E947D2"/>
    <w:rsid w:val="00E96B1F"/>
    <w:rsid w:val="00EA007F"/>
    <w:rsid w:val="00EA45B3"/>
    <w:rsid w:val="00EE15EE"/>
    <w:rsid w:val="00EE75CB"/>
    <w:rsid w:val="00EF013C"/>
    <w:rsid w:val="00EF6DC2"/>
    <w:rsid w:val="00F05027"/>
    <w:rsid w:val="00F06570"/>
    <w:rsid w:val="00F11EE1"/>
    <w:rsid w:val="00F16BCD"/>
    <w:rsid w:val="00F36D52"/>
    <w:rsid w:val="00F40848"/>
    <w:rsid w:val="00F4273A"/>
    <w:rsid w:val="00F42AAF"/>
    <w:rsid w:val="00F44754"/>
    <w:rsid w:val="00F52B60"/>
    <w:rsid w:val="00F562C2"/>
    <w:rsid w:val="00F7118F"/>
    <w:rsid w:val="00F76F4C"/>
    <w:rsid w:val="00F86DCE"/>
    <w:rsid w:val="00F87532"/>
    <w:rsid w:val="00FB6B20"/>
    <w:rsid w:val="00FC25C6"/>
    <w:rsid w:val="00FC30C8"/>
    <w:rsid w:val="00FD4AFF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A978A68"/>
  <w15:docId w15:val="{809786C7-1D77-4118-910F-7352A352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06455"/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A35964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A35964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A35964"/>
    <w:rPr>
      <w:rFonts w:ascii="Arial" w:hAnsi="Arial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9"/>
    <w:locked/>
    <w:rsid w:val="00A35964"/>
    <w:rPr>
      <w:rFonts w:ascii="Arial" w:hAnsi="Arial"/>
      <w:b/>
      <w:bCs/>
      <w:i/>
      <w:iCs/>
      <w:sz w:val="28"/>
      <w:szCs w:val="28"/>
    </w:rPr>
  </w:style>
  <w:style w:type="paragraph" w:styleId="Yltunniste">
    <w:name w:val="header"/>
    <w:basedOn w:val="Normaali"/>
    <w:link w:val="YltunnisteChar"/>
    <w:rsid w:val="0050645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25526"/>
    <w:rPr>
      <w:rFonts w:ascii="Arial" w:hAnsi="Arial" w:cs="Arial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50645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C25526"/>
    <w:rPr>
      <w:rFonts w:ascii="Arial" w:hAnsi="Arial" w:cs="Arial"/>
      <w:sz w:val="24"/>
      <w:szCs w:val="24"/>
    </w:rPr>
  </w:style>
  <w:style w:type="character" w:styleId="Sivunumero">
    <w:name w:val="page number"/>
    <w:basedOn w:val="Kappaleenoletusfontti"/>
    <w:rsid w:val="00506455"/>
    <w:rPr>
      <w:rFonts w:cs="Times New Roman"/>
    </w:rPr>
  </w:style>
  <w:style w:type="character" w:styleId="Hyperlinkki">
    <w:name w:val="Hyperlink"/>
    <w:basedOn w:val="Kappaleenoletusfontti"/>
    <w:uiPriority w:val="99"/>
    <w:rsid w:val="00506455"/>
    <w:rPr>
      <w:rFonts w:cs="Times New Roman"/>
      <w:color w:val="0000FF"/>
      <w:u w:val="single"/>
    </w:rPr>
  </w:style>
  <w:style w:type="table" w:styleId="TaulukkoRuudukko">
    <w:name w:val="Table Grid"/>
    <w:basedOn w:val="Normaalitaulukko"/>
    <w:uiPriority w:val="99"/>
    <w:rsid w:val="007112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8772D7"/>
    <w:rPr>
      <w:color w:val="808080"/>
    </w:rPr>
  </w:style>
  <w:style w:type="character" w:customStyle="1" w:styleId="Tyyli1">
    <w:name w:val="Tyyli1"/>
    <w:uiPriority w:val="99"/>
    <w:rsid w:val="008772D7"/>
    <w:rPr>
      <w:rFonts w:ascii="Arial" w:hAnsi="Arial"/>
      <w:b/>
      <w:sz w:val="24"/>
    </w:rPr>
  </w:style>
  <w:style w:type="paragraph" w:styleId="Luettelokappale">
    <w:name w:val="List Paragraph"/>
    <w:basedOn w:val="Normaali"/>
    <w:uiPriority w:val="99"/>
    <w:qFormat/>
    <w:rsid w:val="009F0577"/>
    <w:pPr>
      <w:ind w:left="1304"/>
    </w:pPr>
  </w:style>
  <w:style w:type="paragraph" w:styleId="Seliteteksti">
    <w:name w:val="Balloon Text"/>
    <w:basedOn w:val="Normaali"/>
    <w:link w:val="SelitetekstiChar"/>
    <w:uiPriority w:val="99"/>
    <w:rsid w:val="00D36833"/>
    <w:rPr>
      <w:rFonts w:ascii="Tahoma" w:hAnsi="Tahoma" w:cs="Times New Roman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locked/>
    <w:rsid w:val="00D36833"/>
    <w:rPr>
      <w:rFonts w:ascii="Tahoma" w:hAnsi="Tahoma"/>
      <w:sz w:val="16"/>
    </w:rPr>
  </w:style>
  <w:style w:type="paragraph" w:styleId="Sisllysluettelonotsikko">
    <w:name w:val="TOC Heading"/>
    <w:basedOn w:val="Otsikko1"/>
    <w:next w:val="Normaali"/>
    <w:uiPriority w:val="39"/>
    <w:qFormat/>
    <w:rsid w:val="008F47F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isluet2">
    <w:name w:val="toc 2"/>
    <w:basedOn w:val="Normaali"/>
    <w:next w:val="Normaali"/>
    <w:autoRedefine/>
    <w:uiPriority w:val="39"/>
    <w:rsid w:val="00802FC2"/>
    <w:pPr>
      <w:tabs>
        <w:tab w:val="right" w:leader="dot" w:pos="10195"/>
      </w:tabs>
      <w:spacing w:after="100" w:line="276" w:lineRule="auto"/>
      <w:ind w:left="220"/>
    </w:pPr>
    <w:rPr>
      <w:noProof/>
      <w:sz w:val="22"/>
      <w:szCs w:val="22"/>
    </w:rPr>
  </w:style>
  <w:style w:type="paragraph" w:styleId="Sisluet1">
    <w:name w:val="toc 1"/>
    <w:basedOn w:val="Normaali"/>
    <w:next w:val="Normaali"/>
    <w:autoRedefine/>
    <w:uiPriority w:val="39"/>
    <w:rsid w:val="008F47FC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Sisluet3">
    <w:name w:val="toc 3"/>
    <w:basedOn w:val="Normaali"/>
    <w:next w:val="Normaali"/>
    <w:autoRedefine/>
    <w:uiPriority w:val="99"/>
    <w:rsid w:val="008F47FC"/>
    <w:pPr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Eivli">
    <w:name w:val="No Spacing"/>
    <w:link w:val="EivliChar"/>
    <w:uiPriority w:val="1"/>
    <w:qFormat/>
    <w:rsid w:val="00F7118F"/>
    <w:rPr>
      <w:rFonts w:ascii="Calibri" w:hAnsi="Calibri"/>
    </w:rPr>
  </w:style>
  <w:style w:type="character" w:customStyle="1" w:styleId="EivliChar">
    <w:name w:val="Ei väliä Char"/>
    <w:link w:val="Eivli"/>
    <w:uiPriority w:val="99"/>
    <w:locked/>
    <w:rsid w:val="00F7118F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smallit\Toimintak&#228;sikirja\Hallinnollinen%20ohj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17974</HB_DocCode>
    <HB_MetaData xmlns="5f7715f8-5986-4f6c-a91e-03260bf63212">15768</HB_MetaData>
    <HB_DocTitle xmlns="5f7715f8-5986-4f6c-a91e-03260bf63212">Akuutti_koronaarisyndrooma.docx</HB_DocTitl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ma5bcf74d99f485685ec4f94b25f4f39>
    <TaxCatchAll xmlns="25ea4492-15d4-4b3d-b62a-d631fc6d931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FAD25-AD39-4D72-B857-C50047B6DD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D05BD-084E-469A-BD27-86ECF27AC8A0}">
  <ds:schemaRefs>
    <ds:schemaRef ds:uri="5f7715f8-5986-4f6c-a91e-03260bf63212"/>
    <ds:schemaRef ds:uri="25ea4492-15d4-4b3d-b62a-d631fc6d931e"/>
    <ds:schemaRef ds:uri="http://purl.org/dc/elements/1.1/"/>
    <ds:schemaRef ds:uri="http://schemas.microsoft.com/office/2006/metadata/properties"/>
    <ds:schemaRef ds:uri="22a57265-771e-4444-a5f9-1f55fe03300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120B13-9155-4929-AB7E-0B21FA113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22a57265-771e-4444-a5f9-1f55fe033000"/>
    <ds:schemaRef ds:uri="25ea4492-15d4-4b3d-b62a-d631fc6d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1BA4D7-74EA-4DCB-BCAD-A8B9EC4D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Hallinnollinen ohje.dot</Template>
  <TotalTime>0</TotalTime>
  <Pages>6</Pages>
  <Words>642</Words>
  <Characters>5410</Characters>
  <Application>Microsoft Office Word</Application>
  <DocSecurity>4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Akuutti_koronaarisyndrooma.docx</vt:lpstr>
    </vt:vector>
  </TitlesOfParts>
  <Company>Kainuun SOTE -kuntayhtymä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Akuutti_koronaarisyndrooma.docx</dc:title>
  <dc:subject>Päivystyspalvelut</dc:subject>
  <dc:creator>Kärki Irmeli;olli-pekka.koukkari@kainuu.fi;Anne-Mari.Korhonen@kainuu.fi</dc:creator>
  <cp:lastModifiedBy>Keränen Johanna kard</cp:lastModifiedBy>
  <cp:revision>2</cp:revision>
  <cp:lastPrinted>2019-03-06T08:56:00Z</cp:lastPrinted>
  <dcterms:created xsi:type="dcterms:W3CDTF">2022-02-21T09:39:00Z</dcterms:created>
  <dcterms:modified xsi:type="dcterms:W3CDTF">2022-02-21T09:39:00Z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_Kattavuus">
    <vt:lpwstr>Intranet</vt:lpwstr>
  </property>
  <property fmtid="{D5CDD505-2E9C-101B-9397-08002B2CF9AE}" pid="3" name="Docs_Tekija_Hyvaksyja">
    <vt:lpwstr>Kärki, Irmeli</vt:lpwstr>
  </property>
  <property fmtid="{D5CDD505-2E9C-101B-9397-08002B2CF9AE}" pid="4" name="Docs_Aikamaare_Laadittu">
    <vt:lpwstr>2010-08-25T00:00:00Z</vt:lpwstr>
  </property>
  <property fmtid="{D5CDD505-2E9C-101B-9397-08002B2CF9AE}" pid="5" name="Docs_Aikamaare_Sailytysaika">
    <vt:lpwstr>2014-02-09T00:00:00Z</vt:lpwstr>
  </property>
  <property fmtid="{D5CDD505-2E9C-101B-9397-08002B2CF9AE}" pid="6" name="Docs_Aikamaare_Voimassaoloaika">
    <vt:lpwstr>2011-08-10T00:00:00Z</vt:lpwstr>
  </property>
  <property fmtid="{D5CDD505-2E9C-101B-9397-08002B2CF9AE}" pid="7" name="Docs_Formaatti">
    <vt:lpwstr>application/msword (.doc)</vt:lpwstr>
  </property>
  <property fmtid="{D5CDD505-2E9C-101B-9397-08002B2CF9AE}" pid="8" name="Docs_Julkaisija">
    <vt:lpwstr>Kainuun maakunta -kuntayhtymä</vt:lpwstr>
  </property>
  <property fmtid="{D5CDD505-2E9C-101B-9397-08002B2CF9AE}" pid="9" name="Docs_Tyyppi">
    <vt:lpwstr>Teksti</vt:lpwstr>
  </property>
  <property fmtid="{D5CDD505-2E9C-101B-9397-08002B2CF9AE}" pid="10" name="Docs_Kohdeyleiso">
    <vt:lpwstr>Henkilöstö</vt:lpwstr>
  </property>
  <property fmtid="{D5CDD505-2E9C-101B-9397-08002B2CF9AE}" pid="11" name="Docs_Laji">
    <vt:lpwstr>Ohje/muu ohje</vt:lpwstr>
  </property>
  <property fmtid="{D5CDD505-2E9C-101B-9397-08002B2CF9AE}" pid="12" name="Docs_Julkisuus">
    <vt:lpwstr>Julkinen</vt:lpwstr>
  </property>
  <property fmtid="{D5CDD505-2E9C-101B-9397-08002B2CF9AE}" pid="13" name="ContentTypeId">
    <vt:lpwstr>0x01010097DCB07AB8FBA5408D7AEAFA18B5E58D</vt:lpwstr>
  </property>
  <property fmtid="{D5CDD505-2E9C-101B-9397-08002B2CF9AE}" pid="14" name="xd_Signature">
    <vt:lpwstr/>
  </property>
  <property fmtid="{D5CDD505-2E9C-101B-9397-08002B2CF9AE}" pid="15" name="Order">
    <vt:lpwstr>66400.0000000000</vt:lpwstr>
  </property>
  <property fmtid="{D5CDD505-2E9C-101B-9397-08002B2CF9AE}" pid="16" name="xd_ProgID">
    <vt:lpwstr/>
  </property>
  <property fmtid="{D5CDD505-2E9C-101B-9397-08002B2CF9AE}" pid="17" name="TemplateUrl">
    <vt:lpwstr/>
  </property>
  <property fmtid="{D5CDD505-2E9C-101B-9397-08002B2CF9AE}" pid="18" name="Docs_Aihe_SoSa">
    <vt:lpwstr/>
  </property>
  <property fmtid="{D5CDD505-2E9C-101B-9397-08002B2CF9AE}" pid="19" name="Docs_Suhde_Viittaa">
    <vt:lpwstr/>
  </property>
  <property fmtid="{D5CDD505-2E9C-101B-9397-08002B2CF9AE}" pid="20" name="display_urn:schemas-microsoft-com:office:office#Docs_Hyvaksyja">
    <vt:lpwstr>Korhonen Virpi I</vt:lpwstr>
  </property>
  <property fmtid="{D5CDD505-2E9C-101B-9397-08002B2CF9AE}" pid="21" name="DocsActionHistory">
    <vt:lpwstr/>
  </property>
  <property fmtid="{D5CDD505-2E9C-101B-9397-08002B2CF9AE}" pid="22" name="Docs_Tekija_Laatija">
    <vt:lpwstr>Kärki, Irmeli</vt:lpwstr>
  </property>
  <property fmtid="{D5CDD505-2E9C-101B-9397-08002B2CF9AE}" pid="23" name="Docs_Aihe_Omat_asiasanat">
    <vt:lpwstr>lomakkeettoimintakäsikirjaasiakasohjehallinnollinen ohjehoito- ja tukimusohjekäyttöohjetyöohjelaadunhallintalomakerekisteri</vt:lpwstr>
  </property>
  <property fmtid="{D5CDD505-2E9C-101B-9397-08002B2CF9AE}" pid="24" name="Docs_Aikamaare_Muokattu">
    <vt:lpwstr/>
  </property>
  <property fmtid="{D5CDD505-2E9C-101B-9397-08002B2CF9AE}" pid="25" name="Dokha_TojDocTypeId">
    <vt:lpwstr/>
  </property>
  <property fmtid="{D5CDD505-2E9C-101B-9397-08002B2CF9AE}" pid="26" name="DocsActions">
    <vt:lpwstr/>
  </property>
  <property fmtid="{D5CDD505-2E9C-101B-9397-08002B2CF9AE}" pid="27" name="Docs_Tekija_Tallentaja">
    <vt:lpwstr>Kärki, Irmeli</vt:lpwstr>
  </property>
  <property fmtid="{D5CDD505-2E9C-101B-9397-08002B2CF9AE}" pid="28" name="Dokha_DocId">
    <vt:lpwstr/>
  </property>
  <property fmtid="{D5CDD505-2E9C-101B-9397-08002B2CF9AE}" pid="29" name="Docs_Aihe_YSA_ja_muut_sanastot">
    <vt:lpwstr/>
  </property>
  <property fmtid="{D5CDD505-2E9C-101B-9397-08002B2CF9AE}" pid="30" name="Docs_Lahde">
    <vt:lpwstr/>
  </property>
  <property fmtid="{D5CDD505-2E9C-101B-9397-08002B2CF9AE}" pid="31" name="DocsDocumentStatus">
    <vt:lpwstr/>
  </property>
  <property fmtid="{D5CDD505-2E9C-101B-9397-08002B2CF9AE}" pid="32" name="Docs_Aikamaare_Tarkistettu">
    <vt:lpwstr>2010-08-25T00:00:00Z</vt:lpwstr>
  </property>
  <property fmtid="{D5CDD505-2E9C-101B-9397-08002B2CF9AE}" pid="33" name="DocsTojPlanId">
    <vt:lpwstr/>
  </property>
  <property fmtid="{D5CDD505-2E9C-101B-9397-08002B2CF9AE}" pid="34" name="DokhaToj_Title">
    <vt:lpwstr>Hallinnollinen ohje</vt:lpwstr>
  </property>
  <property fmtid="{D5CDD505-2E9C-101B-9397-08002B2CF9AE}" pid="35" name="Dokha_DocTempUrl">
    <vt:lpwstr/>
  </property>
  <property fmtid="{D5CDD505-2E9C-101B-9397-08002B2CF9AE}" pid="36" name="DokhaToj_Subject">
    <vt:lpwstr/>
  </property>
  <property fmtid="{D5CDD505-2E9C-101B-9397-08002B2CF9AE}" pid="37" name="Dokha_Favorite">
    <vt:lpwstr>#17#</vt:lpwstr>
  </property>
  <property fmtid="{D5CDD505-2E9C-101B-9397-08002B2CF9AE}" pid="38" name="Docs_Aikamaare_Tallennettu">
    <vt:lpwstr>2012-02-10T09:43:02Z</vt:lpwstr>
  </property>
  <property fmtid="{D5CDD505-2E9C-101B-9397-08002B2CF9AE}" pid="39" name="Docs_Voimassaoloaika">
    <vt:lpwstr>kunnes uusiutuu</vt:lpwstr>
  </property>
  <property fmtid="{D5CDD505-2E9C-101B-9397-08002B2CF9AE}" pid="40" name="Docs_Organisaatio">
    <vt:lpwstr>Kainuun sosiaali- ja terveydenhuollon kuntayhtymä</vt:lpwstr>
  </property>
  <property fmtid="{D5CDD505-2E9C-101B-9397-08002B2CF9AE}" pid="41" name="Docs_Sailytysaika">
    <vt:lpwstr>2 v.</vt:lpwstr>
  </property>
  <property fmtid="{D5CDD505-2E9C-101B-9397-08002B2CF9AE}" pid="42" name="Docs_Tekija_Vastuuhenkilo">
    <vt:lpwstr>Kärki, Irmeli</vt:lpwstr>
  </property>
  <property fmtid="{D5CDD505-2E9C-101B-9397-08002B2CF9AE}" pid="43" name="Docs_Hyvaksyja">
    <vt:lpwstr>104;#Korhonen Virpi I</vt:lpwstr>
  </property>
  <property fmtid="{D5CDD505-2E9C-101B-9397-08002B2CF9AE}" pid="44" name="Docs_Kieli">
    <vt:lpwstr>FI</vt:lpwstr>
  </property>
  <property fmtid="{D5CDD505-2E9C-101B-9397-08002B2CF9AE}" pid="45" name="Docs_Aikamaare_Laadittu0">
    <vt:lpwstr>25.1.2013</vt:lpwstr>
  </property>
  <property fmtid="{D5CDD505-2E9C-101B-9397-08002B2CF9AE}" pid="46" name="DocsTojPlanName">
    <vt:lpwstr/>
  </property>
  <property fmtid="{D5CDD505-2E9C-101B-9397-08002B2CF9AE}" pid="47" name="DocsCurrentAction">
    <vt:lpwstr/>
  </property>
  <property fmtid="{D5CDD505-2E9C-101B-9397-08002B2CF9AE}" pid="48" name="Docs_Kuvaus">
    <vt:lpwstr>Kainuun maakunta -kuntayhtymän lomakepohjat asiakas-, hallinnollinen, käyttö-, työ- sekä hoito- ja tutkimusohjeelle.</vt:lpwstr>
  </property>
  <property fmtid="{D5CDD505-2E9C-101B-9397-08002B2CF9AE}" pid="49" name="Docs_Aikamaare_Hyvaksytty">
    <vt:lpwstr>2012-02-10T09:43:02Z</vt:lpwstr>
  </property>
  <property fmtid="{D5CDD505-2E9C-101B-9397-08002B2CF9AE}" pid="50" name="URL">
    <vt:lpwstr/>
  </property>
</Properties>
</file>